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225" w:rsidRDefault="00B97262" w:rsidP="00701B79">
      <w:pPr>
        <w:pStyle w:val="Heading1Aether"/>
        <w:rPr>
          <w:lang w:val="en-US"/>
        </w:rPr>
      </w:pPr>
      <w:r>
        <w:rPr>
          <w:lang w:val="en-US"/>
        </w:rPr>
        <w:t xml:space="preserve">Declaration on consistent reporting of </w:t>
      </w:r>
      <w:r w:rsidR="007529D5">
        <w:rPr>
          <w:lang w:val="en-US"/>
        </w:rPr>
        <w:t>A</w:t>
      </w:r>
      <w:r w:rsidR="00701B79">
        <w:rPr>
          <w:lang w:val="en-US"/>
        </w:rPr>
        <w:t xml:space="preserve">pproved </w:t>
      </w:r>
      <w:r w:rsidR="007529D5">
        <w:rPr>
          <w:lang w:val="en-US"/>
        </w:rPr>
        <w:t>A</w:t>
      </w:r>
      <w:r w:rsidR="00701B79">
        <w:rPr>
          <w:lang w:val="en-US"/>
        </w:rPr>
        <w:t>djustments</w:t>
      </w:r>
    </w:p>
    <w:p w:rsidR="00701B79" w:rsidRDefault="00701B79">
      <w:pPr>
        <w:rPr>
          <w:lang w:val="en-US"/>
        </w:rPr>
      </w:pPr>
    </w:p>
    <w:p w:rsidR="00701B79" w:rsidRDefault="00701B79">
      <w:pPr>
        <w:rPr>
          <w:lang w:val="en-US"/>
        </w:rPr>
      </w:pPr>
    </w:p>
    <w:p w:rsidR="00701B79" w:rsidRDefault="00701B79">
      <w:pPr>
        <w:rPr>
          <w:lang w:val="en-US"/>
        </w:rPr>
      </w:pPr>
      <w:r>
        <w:rPr>
          <w:lang w:val="en-US"/>
        </w:rPr>
        <w:t>Country:</w:t>
      </w:r>
      <w:r w:rsidR="00EF17F6">
        <w:rPr>
          <w:lang w:val="en-US"/>
        </w:rPr>
        <w:t xml:space="preserve"> BELGIUM</w:t>
      </w:r>
    </w:p>
    <w:p w:rsidR="00701B79" w:rsidRDefault="00701B79">
      <w:pPr>
        <w:rPr>
          <w:lang w:val="en-US"/>
        </w:rPr>
      </w:pPr>
      <w:r>
        <w:rPr>
          <w:lang w:val="en-US"/>
        </w:rPr>
        <w:t>Date of submission:</w:t>
      </w:r>
      <w:r w:rsidR="00270B11">
        <w:rPr>
          <w:lang w:val="en-US"/>
        </w:rPr>
        <w:t xml:space="preserve"> </w:t>
      </w:r>
      <w:r w:rsidR="00276A54">
        <w:rPr>
          <w:lang w:val="en-US"/>
        </w:rPr>
        <w:t>15</w:t>
      </w:r>
      <w:r w:rsidR="00264022">
        <w:rPr>
          <w:lang w:val="en-US"/>
        </w:rPr>
        <w:t>.0</w:t>
      </w:r>
      <w:r w:rsidR="00CC7355">
        <w:rPr>
          <w:lang w:val="en-US"/>
        </w:rPr>
        <w:t>3</w:t>
      </w:r>
      <w:r w:rsidR="00264022">
        <w:rPr>
          <w:lang w:val="en-US"/>
        </w:rPr>
        <w:t>.201</w:t>
      </w:r>
      <w:r w:rsidR="00A00044">
        <w:rPr>
          <w:lang w:val="en-US"/>
        </w:rPr>
        <w:t>9</w:t>
      </w:r>
    </w:p>
    <w:p w:rsidR="00701B79" w:rsidRDefault="00701B79">
      <w:pPr>
        <w:rPr>
          <w:lang w:val="en-US"/>
        </w:rPr>
      </w:pPr>
    </w:p>
    <w:p w:rsidR="00AE3F20" w:rsidRPr="007F7C48" w:rsidRDefault="00701B79">
      <w:pPr>
        <w:rPr>
          <w:rFonts w:asciiTheme="minorHAnsi" w:eastAsiaTheme="minorEastAsia" w:cstheme="minorBidi"/>
          <w:kern w:val="24"/>
          <w:sz w:val="24"/>
          <w:szCs w:val="24"/>
          <w:lang w:val="en-US"/>
        </w:rPr>
      </w:pPr>
      <w:r w:rsidRPr="007F7C48">
        <w:rPr>
          <w:rFonts w:asciiTheme="minorHAnsi" w:eastAsiaTheme="minorEastAsia" w:cstheme="minorBidi"/>
          <w:kern w:val="24"/>
          <w:sz w:val="24"/>
          <w:szCs w:val="24"/>
          <w:lang w:val="en-US"/>
        </w:rPr>
        <w:t xml:space="preserve">Herewith </w:t>
      </w:r>
      <w:r w:rsidR="00EF17F6">
        <w:rPr>
          <w:rFonts w:asciiTheme="minorHAnsi" w:eastAsiaTheme="minorEastAsia" w:cstheme="minorBidi"/>
          <w:kern w:val="24"/>
          <w:sz w:val="24"/>
          <w:szCs w:val="24"/>
          <w:lang w:val="en-US"/>
        </w:rPr>
        <w:t>Belgium</w:t>
      </w:r>
      <w:r w:rsidRPr="007F7C48">
        <w:rPr>
          <w:rFonts w:asciiTheme="minorHAnsi" w:eastAsiaTheme="minorEastAsia" w:cstheme="minorBidi"/>
          <w:kern w:val="24"/>
          <w:sz w:val="24"/>
          <w:szCs w:val="24"/>
          <w:lang w:val="en-US"/>
        </w:rPr>
        <w:t xml:space="preserve"> declares that </w:t>
      </w:r>
      <w:r w:rsidR="002F3525">
        <w:rPr>
          <w:rFonts w:asciiTheme="minorHAnsi" w:eastAsiaTheme="minorEastAsia" w:cstheme="minorBidi"/>
          <w:kern w:val="24"/>
          <w:sz w:val="24"/>
          <w:szCs w:val="24"/>
          <w:lang w:val="en-US"/>
        </w:rPr>
        <w:t xml:space="preserve">the </w:t>
      </w:r>
      <w:r w:rsidR="002F3525" w:rsidRPr="002F3525">
        <w:rPr>
          <w:rFonts w:asciiTheme="minorHAnsi" w:eastAsiaTheme="minorEastAsia" w:cstheme="minorBidi"/>
          <w:b/>
          <w:kern w:val="24"/>
          <w:sz w:val="24"/>
          <w:szCs w:val="24"/>
          <w:lang w:val="en-US"/>
        </w:rPr>
        <w:t>criteria and methodologies</w:t>
      </w:r>
      <w:r w:rsidRPr="007F7C48">
        <w:rPr>
          <w:rFonts w:asciiTheme="minorHAnsi" w:eastAsiaTheme="minorEastAsia" w:cstheme="minorBidi"/>
          <w:i/>
          <w:iCs/>
          <w:kern w:val="24"/>
          <w:sz w:val="24"/>
          <w:szCs w:val="24"/>
          <w:lang w:val="en-US"/>
        </w:rPr>
        <w:t xml:space="preserve"> </w:t>
      </w:r>
      <w:r w:rsidR="007529D5" w:rsidRPr="007F7C48">
        <w:rPr>
          <w:rFonts w:asciiTheme="minorHAnsi" w:eastAsiaTheme="minorEastAsia" w:cstheme="minorBidi"/>
          <w:iCs/>
          <w:kern w:val="24"/>
          <w:sz w:val="24"/>
          <w:szCs w:val="24"/>
          <w:lang w:val="en-US"/>
        </w:rPr>
        <w:t xml:space="preserve">used for </w:t>
      </w:r>
      <w:r w:rsidR="0078178E" w:rsidRPr="007F7C48">
        <w:rPr>
          <w:rFonts w:asciiTheme="minorHAnsi" w:eastAsiaTheme="minorEastAsia" w:cstheme="minorBidi"/>
          <w:iCs/>
          <w:kern w:val="24"/>
          <w:sz w:val="24"/>
          <w:szCs w:val="24"/>
          <w:lang w:val="en-US"/>
        </w:rPr>
        <w:t xml:space="preserve">the </w:t>
      </w:r>
      <w:r w:rsidR="007529D5" w:rsidRPr="007F7C48">
        <w:rPr>
          <w:rFonts w:asciiTheme="minorHAnsi" w:eastAsiaTheme="minorEastAsia" w:cstheme="minorBidi"/>
          <w:iCs/>
          <w:kern w:val="24"/>
          <w:sz w:val="24"/>
          <w:szCs w:val="24"/>
          <w:lang w:val="en-US"/>
        </w:rPr>
        <w:t xml:space="preserve">calculation of </w:t>
      </w:r>
      <w:r w:rsidR="002F3525" w:rsidRPr="007B191A">
        <w:rPr>
          <w:rFonts w:asciiTheme="minorHAnsi" w:eastAsiaTheme="minorEastAsia" w:cstheme="minorBidi"/>
          <w:iCs/>
          <w:kern w:val="24"/>
          <w:sz w:val="24"/>
          <w:szCs w:val="24"/>
          <w:lang w:val="en-US"/>
        </w:rPr>
        <w:t>adjustments</w:t>
      </w:r>
      <w:r w:rsidR="007529D5" w:rsidRPr="007F7C48">
        <w:rPr>
          <w:rFonts w:asciiTheme="minorHAnsi" w:eastAsiaTheme="minorEastAsia" w:cstheme="minorBidi"/>
          <w:iCs/>
          <w:kern w:val="24"/>
          <w:sz w:val="24"/>
          <w:szCs w:val="24"/>
          <w:lang w:val="en-US"/>
        </w:rPr>
        <w:t xml:space="preserve"> </w:t>
      </w:r>
      <w:r w:rsidR="0078178E" w:rsidRPr="007F7C48">
        <w:rPr>
          <w:rFonts w:asciiTheme="minorHAnsi" w:eastAsiaTheme="minorEastAsia" w:cstheme="minorBidi"/>
          <w:iCs/>
          <w:kern w:val="24"/>
          <w:sz w:val="24"/>
          <w:szCs w:val="24"/>
          <w:lang w:val="en-US"/>
        </w:rPr>
        <w:t>for the</w:t>
      </w:r>
      <w:r w:rsidR="007529D5" w:rsidRPr="007F7C48">
        <w:rPr>
          <w:rFonts w:asciiTheme="minorHAnsi" w:eastAsiaTheme="minorEastAsia" w:cstheme="minorBidi"/>
          <w:iCs/>
          <w:kern w:val="24"/>
          <w:sz w:val="24"/>
          <w:szCs w:val="24"/>
          <w:lang w:val="en-US"/>
        </w:rPr>
        <w:t xml:space="preserve"> year</w:t>
      </w:r>
      <w:r w:rsidR="00B97262" w:rsidRPr="007F7C48">
        <w:rPr>
          <w:rFonts w:asciiTheme="minorHAnsi" w:eastAsiaTheme="minorEastAsia" w:cstheme="minorBidi"/>
          <w:iCs/>
          <w:kern w:val="24"/>
          <w:sz w:val="24"/>
          <w:szCs w:val="24"/>
          <w:lang w:val="en-US"/>
        </w:rPr>
        <w:t>s</w:t>
      </w:r>
      <w:r w:rsidR="007529D5" w:rsidRPr="007F7C48">
        <w:rPr>
          <w:rFonts w:asciiTheme="minorHAnsi" w:eastAsiaTheme="minorEastAsia" w:cstheme="minorBidi"/>
          <w:i/>
          <w:iCs/>
          <w:kern w:val="24"/>
          <w:sz w:val="24"/>
          <w:szCs w:val="24"/>
          <w:lang w:val="en-US"/>
        </w:rPr>
        <w:t xml:space="preserve"> </w:t>
      </w:r>
      <w:r w:rsidR="00EF17F6">
        <w:rPr>
          <w:rFonts w:asciiTheme="minorHAnsi" w:eastAsiaTheme="minorEastAsia" w:cstheme="minorBidi"/>
          <w:i/>
          <w:iCs/>
          <w:kern w:val="24"/>
          <w:sz w:val="24"/>
          <w:szCs w:val="24"/>
          <w:lang w:val="en-US"/>
        </w:rPr>
        <w:t>2010</w:t>
      </w:r>
      <w:r w:rsidR="00B97262" w:rsidRPr="00EF17F6">
        <w:rPr>
          <w:rFonts w:asciiTheme="minorHAnsi" w:eastAsiaTheme="minorEastAsia" w:cstheme="minorBidi"/>
          <w:i/>
          <w:iCs/>
          <w:kern w:val="24"/>
          <w:sz w:val="24"/>
          <w:szCs w:val="24"/>
          <w:lang w:val="en-US"/>
        </w:rPr>
        <w:t xml:space="preserve"> </w:t>
      </w:r>
      <w:r w:rsidR="007F7C48" w:rsidRPr="00EF17F6">
        <w:rPr>
          <w:rFonts w:asciiTheme="minorHAnsi" w:eastAsiaTheme="minorEastAsia" w:cstheme="minorBidi"/>
          <w:i/>
          <w:iCs/>
          <w:kern w:val="24"/>
          <w:sz w:val="24"/>
          <w:szCs w:val="24"/>
          <w:lang w:val="en-US"/>
        </w:rPr>
        <w:t>–</w:t>
      </w:r>
      <w:r w:rsidR="00B97262" w:rsidRPr="00EF17F6">
        <w:rPr>
          <w:rFonts w:asciiTheme="minorHAnsi" w:eastAsiaTheme="minorEastAsia" w:cstheme="minorBidi"/>
          <w:i/>
          <w:iCs/>
          <w:kern w:val="24"/>
          <w:sz w:val="24"/>
          <w:szCs w:val="24"/>
          <w:lang w:val="en-US"/>
        </w:rPr>
        <w:t xml:space="preserve"> </w:t>
      </w:r>
      <w:r w:rsidR="00EF17F6" w:rsidRPr="00EF17F6">
        <w:rPr>
          <w:rFonts w:asciiTheme="minorHAnsi" w:eastAsiaTheme="minorEastAsia" w:cstheme="minorBidi"/>
          <w:i/>
          <w:iCs/>
          <w:kern w:val="24"/>
          <w:sz w:val="24"/>
          <w:szCs w:val="24"/>
          <w:lang w:val="en-US"/>
        </w:rPr>
        <w:t>201</w:t>
      </w:r>
      <w:r w:rsidR="00614E03">
        <w:rPr>
          <w:rFonts w:asciiTheme="minorHAnsi" w:eastAsiaTheme="minorEastAsia" w:cstheme="minorBidi"/>
          <w:i/>
          <w:iCs/>
          <w:kern w:val="24"/>
          <w:sz w:val="24"/>
          <w:szCs w:val="24"/>
          <w:lang w:val="en-US"/>
        </w:rPr>
        <w:t>5</w:t>
      </w:r>
      <w:r w:rsidR="00270B11">
        <w:rPr>
          <w:rFonts w:asciiTheme="minorHAnsi" w:eastAsiaTheme="minorEastAsia" w:cstheme="minorBidi"/>
          <w:i/>
          <w:iCs/>
          <w:kern w:val="24"/>
          <w:sz w:val="24"/>
          <w:szCs w:val="24"/>
          <w:lang w:val="en-US"/>
        </w:rPr>
        <w:t xml:space="preserve"> </w:t>
      </w:r>
      <w:r w:rsidR="00270B11" w:rsidRPr="00270B11">
        <w:rPr>
          <w:rFonts w:asciiTheme="minorHAnsi" w:eastAsiaTheme="minorEastAsia" w:cstheme="minorBidi"/>
          <w:iCs/>
          <w:kern w:val="24"/>
          <w:sz w:val="24"/>
          <w:szCs w:val="24"/>
          <w:lang w:val="en-US"/>
        </w:rPr>
        <w:t>submitted by 15 February 201</w:t>
      </w:r>
      <w:r w:rsidR="00A00044">
        <w:rPr>
          <w:rFonts w:asciiTheme="minorHAnsi" w:eastAsiaTheme="minorEastAsia" w:cstheme="minorBidi"/>
          <w:iCs/>
          <w:kern w:val="24"/>
          <w:sz w:val="24"/>
          <w:szCs w:val="24"/>
          <w:lang w:val="en-US"/>
        </w:rPr>
        <w:t>9</w:t>
      </w:r>
      <w:r w:rsidR="00B97262" w:rsidRPr="007F7C48">
        <w:rPr>
          <w:rFonts w:asciiTheme="minorHAnsi" w:eastAsiaTheme="minorEastAsia" w:cstheme="minorBidi"/>
          <w:i/>
          <w:iCs/>
          <w:kern w:val="24"/>
          <w:sz w:val="24"/>
          <w:szCs w:val="24"/>
          <w:lang w:val="en-US"/>
        </w:rPr>
        <w:t xml:space="preserve"> </w:t>
      </w:r>
      <w:r w:rsidRPr="007F7C48">
        <w:rPr>
          <w:rFonts w:asciiTheme="minorHAnsi" w:eastAsiaTheme="minorEastAsia" w:cstheme="minorBidi"/>
          <w:kern w:val="24"/>
          <w:sz w:val="24"/>
          <w:szCs w:val="24"/>
          <w:lang w:val="en-US"/>
        </w:rPr>
        <w:t xml:space="preserve">are the same for </w:t>
      </w:r>
      <w:r w:rsidR="00346080">
        <w:rPr>
          <w:rFonts w:asciiTheme="minorHAnsi" w:eastAsiaTheme="minorEastAsia" w:cstheme="minorBidi"/>
          <w:kern w:val="24"/>
          <w:sz w:val="24"/>
          <w:szCs w:val="24"/>
          <w:lang w:val="en-US"/>
        </w:rPr>
        <w:t>all</w:t>
      </w:r>
      <w:r w:rsidRPr="007F7C48">
        <w:rPr>
          <w:rFonts w:asciiTheme="minorHAnsi" w:eastAsiaTheme="minorEastAsia" w:cstheme="minorBidi"/>
          <w:kern w:val="24"/>
          <w:sz w:val="24"/>
          <w:szCs w:val="24"/>
          <w:lang w:val="en-US"/>
        </w:rPr>
        <w:t xml:space="preserve"> sectors and pollutants as </w:t>
      </w:r>
      <w:r w:rsidR="00AE3F20" w:rsidRPr="007F7C48">
        <w:rPr>
          <w:rFonts w:asciiTheme="minorHAnsi" w:eastAsiaTheme="minorEastAsia" w:cstheme="minorBidi"/>
          <w:kern w:val="24"/>
          <w:sz w:val="24"/>
          <w:szCs w:val="24"/>
          <w:lang w:val="en-US"/>
        </w:rPr>
        <w:t>in the year the adjustments were approved</w:t>
      </w:r>
      <w:r w:rsidR="00270B11">
        <w:rPr>
          <w:rFonts w:asciiTheme="minorHAnsi" w:eastAsiaTheme="minorEastAsia" w:cstheme="minorBidi"/>
          <w:kern w:val="24"/>
          <w:sz w:val="24"/>
          <w:szCs w:val="24"/>
          <w:lang w:val="en-US"/>
        </w:rPr>
        <w:t xml:space="preserve"> (2015)</w:t>
      </w:r>
      <w:r w:rsidR="00AE3F20" w:rsidRPr="007F7C48">
        <w:rPr>
          <w:rFonts w:asciiTheme="minorHAnsi" w:eastAsiaTheme="minorEastAsia" w:cstheme="minorBidi"/>
          <w:kern w:val="24"/>
          <w:sz w:val="24"/>
          <w:szCs w:val="24"/>
          <w:lang w:val="en-US"/>
        </w:rPr>
        <w:t xml:space="preserve">. </w:t>
      </w:r>
    </w:p>
    <w:p w:rsidR="002F3525" w:rsidRDefault="00415FF8">
      <w:pPr>
        <w:rPr>
          <w:rFonts w:asciiTheme="minorHAnsi" w:eastAsiaTheme="minorEastAsia" w:cstheme="minorBidi"/>
          <w:color w:val="000000" w:themeColor="text1"/>
          <w:kern w:val="24"/>
          <w:sz w:val="24"/>
          <w:szCs w:val="24"/>
          <w:lang w:val="en-US"/>
        </w:rPr>
      </w:pPr>
      <w:r>
        <w:rPr>
          <w:rFonts w:asciiTheme="minorHAnsi" w:eastAsiaTheme="minorEastAsia" w:cstheme="minorBidi"/>
          <w:color w:val="000000" w:themeColor="text1"/>
          <w:kern w:val="24"/>
          <w:sz w:val="24"/>
          <w:szCs w:val="24"/>
          <w:lang w:val="en-US"/>
        </w:rPr>
        <w:t>E</w:t>
      </w:r>
      <w:r w:rsidR="002F3525">
        <w:rPr>
          <w:rFonts w:asciiTheme="minorHAnsi" w:eastAsiaTheme="minorEastAsia" w:cstheme="minorBidi"/>
          <w:color w:val="000000" w:themeColor="text1"/>
          <w:kern w:val="24"/>
          <w:sz w:val="24"/>
          <w:szCs w:val="24"/>
          <w:lang w:val="en-US"/>
        </w:rPr>
        <w:t xml:space="preserve">mission figures and therefore also the adjustments can differ from </w:t>
      </w:r>
      <w:r w:rsidR="00346080">
        <w:rPr>
          <w:rFonts w:asciiTheme="minorHAnsi" w:eastAsiaTheme="minorEastAsia" w:cstheme="minorBidi"/>
          <w:color w:val="000000" w:themeColor="text1"/>
          <w:kern w:val="24"/>
          <w:sz w:val="24"/>
          <w:szCs w:val="24"/>
          <w:lang w:val="en-US"/>
        </w:rPr>
        <w:t>previous</w:t>
      </w:r>
      <w:r w:rsidR="002F3525">
        <w:rPr>
          <w:rFonts w:asciiTheme="minorHAnsi" w:eastAsiaTheme="minorEastAsia" w:cstheme="minorBidi"/>
          <w:color w:val="000000" w:themeColor="text1"/>
          <w:kern w:val="24"/>
          <w:sz w:val="24"/>
          <w:szCs w:val="24"/>
          <w:lang w:val="en-US"/>
        </w:rPr>
        <w:t xml:space="preserve"> submission</w:t>
      </w:r>
      <w:r w:rsidR="00346080">
        <w:rPr>
          <w:rFonts w:asciiTheme="minorHAnsi" w:eastAsiaTheme="minorEastAsia" w:cstheme="minorBidi"/>
          <w:color w:val="000000" w:themeColor="text1"/>
          <w:kern w:val="24"/>
          <w:sz w:val="24"/>
          <w:szCs w:val="24"/>
          <w:lang w:val="en-US"/>
        </w:rPr>
        <w:t>s</w:t>
      </w:r>
      <w:r w:rsidR="002F3525">
        <w:rPr>
          <w:rFonts w:asciiTheme="minorHAnsi" w:eastAsiaTheme="minorEastAsia" w:cstheme="minorBidi"/>
          <w:color w:val="000000" w:themeColor="text1"/>
          <w:kern w:val="24"/>
          <w:sz w:val="24"/>
          <w:szCs w:val="24"/>
          <w:lang w:val="en-US"/>
        </w:rPr>
        <w:t xml:space="preserve"> due to </w:t>
      </w:r>
      <w:r>
        <w:rPr>
          <w:rFonts w:asciiTheme="minorHAnsi" w:eastAsiaTheme="minorEastAsia" w:cstheme="minorBidi"/>
          <w:color w:val="000000" w:themeColor="text1"/>
          <w:kern w:val="24"/>
          <w:sz w:val="24"/>
          <w:szCs w:val="24"/>
          <w:lang w:val="en-US"/>
        </w:rPr>
        <w:t>recalculations</w:t>
      </w:r>
      <w:r w:rsidR="002F3525">
        <w:rPr>
          <w:rFonts w:asciiTheme="minorHAnsi" w:eastAsiaTheme="minorEastAsia" w:cstheme="minorBidi"/>
          <w:color w:val="000000" w:themeColor="text1"/>
          <w:kern w:val="24"/>
          <w:sz w:val="24"/>
          <w:szCs w:val="24"/>
          <w:lang w:val="en-US"/>
        </w:rPr>
        <w:t xml:space="preserve"> in the emission inventory. Short explanations for differences </w:t>
      </w:r>
      <w:r w:rsidR="00CB16EB">
        <w:rPr>
          <w:rFonts w:asciiTheme="minorHAnsi" w:eastAsiaTheme="minorEastAsia" w:cstheme="minorBidi"/>
          <w:color w:val="000000" w:themeColor="text1"/>
          <w:kern w:val="24"/>
          <w:sz w:val="24"/>
          <w:szCs w:val="24"/>
          <w:lang w:val="en-US"/>
        </w:rPr>
        <w:t xml:space="preserve">in categories with adjustment application </w:t>
      </w:r>
      <w:r w:rsidR="002F3525">
        <w:rPr>
          <w:rFonts w:asciiTheme="minorHAnsi" w:eastAsiaTheme="minorEastAsia" w:cstheme="minorBidi"/>
          <w:color w:val="000000" w:themeColor="text1"/>
          <w:kern w:val="24"/>
          <w:sz w:val="24"/>
          <w:szCs w:val="24"/>
          <w:lang w:val="en-US"/>
        </w:rPr>
        <w:t>are given below per category</w:t>
      </w:r>
      <w:r w:rsidR="00247872">
        <w:rPr>
          <w:rFonts w:asciiTheme="minorHAnsi" w:eastAsiaTheme="minorEastAsia" w:cstheme="minorBidi"/>
          <w:color w:val="000000" w:themeColor="text1"/>
          <w:kern w:val="24"/>
          <w:sz w:val="24"/>
          <w:szCs w:val="24"/>
          <w:lang w:val="en-US"/>
        </w:rPr>
        <w:t>-pollutant</w:t>
      </w:r>
      <w:r w:rsidR="002F3525">
        <w:rPr>
          <w:rFonts w:asciiTheme="minorHAnsi" w:eastAsiaTheme="minorEastAsia" w:cstheme="minorBidi"/>
          <w:color w:val="000000" w:themeColor="text1"/>
          <w:kern w:val="24"/>
          <w:sz w:val="24"/>
          <w:szCs w:val="24"/>
          <w:lang w:val="en-US"/>
        </w:rPr>
        <w:t xml:space="preserve">. </w:t>
      </w:r>
      <w:r w:rsidR="00247872">
        <w:rPr>
          <w:rFonts w:asciiTheme="minorHAnsi" w:eastAsiaTheme="minorEastAsia" w:cstheme="minorBidi"/>
          <w:color w:val="000000" w:themeColor="text1"/>
          <w:kern w:val="24"/>
          <w:sz w:val="24"/>
          <w:szCs w:val="24"/>
          <w:lang w:val="en-US"/>
        </w:rPr>
        <w:t xml:space="preserve">More info is to be found in the IIR. </w:t>
      </w:r>
    </w:p>
    <w:p w:rsidR="007B191A" w:rsidRDefault="007B191A">
      <w:pPr>
        <w:rPr>
          <w:rFonts w:asciiTheme="minorHAnsi" w:eastAsiaTheme="minorEastAsia" w:cstheme="minorBidi"/>
          <w:color w:val="000000" w:themeColor="text1"/>
          <w:kern w:val="24"/>
          <w:sz w:val="24"/>
          <w:szCs w:val="24"/>
          <w:lang w:val="en-US"/>
        </w:rPr>
      </w:pPr>
    </w:p>
    <w:p w:rsidR="00BE6963" w:rsidRPr="00CB16EB" w:rsidRDefault="00BE6963">
      <w:pPr>
        <w:rPr>
          <w:rFonts w:asciiTheme="minorHAnsi" w:eastAsiaTheme="minorEastAsia" w:cstheme="minorBidi"/>
          <w:b/>
          <w:i/>
          <w:color w:val="000000" w:themeColor="text1"/>
          <w:kern w:val="24"/>
          <w:sz w:val="24"/>
          <w:szCs w:val="24"/>
          <w:lang w:val="en-US"/>
        </w:rPr>
      </w:pPr>
      <w:proofErr w:type="spellStart"/>
      <w:r w:rsidRPr="00CB16EB">
        <w:rPr>
          <w:rFonts w:asciiTheme="minorHAnsi" w:eastAsiaTheme="minorEastAsia" w:cstheme="minorBidi"/>
          <w:b/>
          <w:i/>
          <w:color w:val="000000" w:themeColor="text1"/>
          <w:kern w:val="24"/>
          <w:sz w:val="24"/>
          <w:szCs w:val="24"/>
          <w:lang w:val="en-US"/>
        </w:rPr>
        <w:t>NOx</w:t>
      </w:r>
      <w:proofErr w:type="spellEnd"/>
      <w:r w:rsidRPr="00CB16EB">
        <w:rPr>
          <w:rFonts w:asciiTheme="minorHAnsi" w:eastAsiaTheme="minorEastAsia" w:cstheme="minorBidi"/>
          <w:b/>
          <w:i/>
          <w:color w:val="000000" w:themeColor="text1"/>
          <w:kern w:val="24"/>
          <w:sz w:val="24"/>
          <w:szCs w:val="24"/>
          <w:lang w:val="en-US"/>
        </w:rPr>
        <w:t xml:space="preserve">: </w:t>
      </w:r>
      <w:r w:rsidR="00614E03">
        <w:rPr>
          <w:rFonts w:asciiTheme="minorHAnsi" w:eastAsiaTheme="minorEastAsia" w:cstheme="minorBidi"/>
          <w:b/>
          <w:i/>
          <w:color w:val="000000" w:themeColor="text1"/>
          <w:kern w:val="24"/>
          <w:sz w:val="24"/>
          <w:szCs w:val="24"/>
          <w:lang w:val="en-US"/>
        </w:rPr>
        <w:t>A</w:t>
      </w:r>
      <w:r w:rsidR="00614E03" w:rsidRPr="00CB16EB">
        <w:rPr>
          <w:rFonts w:asciiTheme="minorHAnsi" w:eastAsiaTheme="minorEastAsia" w:cstheme="minorBidi"/>
          <w:b/>
          <w:i/>
          <w:color w:val="000000" w:themeColor="text1"/>
          <w:kern w:val="24"/>
          <w:sz w:val="24"/>
          <w:szCs w:val="24"/>
          <w:lang w:val="en-US"/>
        </w:rPr>
        <w:t>djustment application for 2010-201</w:t>
      </w:r>
      <w:r w:rsidR="00614E03">
        <w:rPr>
          <w:rFonts w:asciiTheme="minorHAnsi" w:eastAsiaTheme="minorEastAsia" w:cstheme="minorBidi"/>
          <w:b/>
          <w:i/>
          <w:color w:val="000000" w:themeColor="text1"/>
          <w:kern w:val="24"/>
          <w:sz w:val="24"/>
          <w:szCs w:val="24"/>
          <w:lang w:val="en-US"/>
        </w:rPr>
        <w:t xml:space="preserve">5. </w:t>
      </w:r>
      <w:r w:rsidR="00B17B83">
        <w:rPr>
          <w:rFonts w:asciiTheme="minorHAnsi" w:eastAsiaTheme="minorEastAsia" w:cstheme="minorBidi"/>
          <w:b/>
          <w:i/>
          <w:color w:val="000000" w:themeColor="text1"/>
          <w:kern w:val="24"/>
          <w:sz w:val="24"/>
          <w:szCs w:val="24"/>
          <w:lang w:val="en-US"/>
        </w:rPr>
        <w:t>LRTAP</w:t>
      </w:r>
      <w:r w:rsidRPr="00CB16EB">
        <w:rPr>
          <w:rFonts w:asciiTheme="minorHAnsi" w:eastAsiaTheme="minorEastAsia" w:cstheme="minorBidi"/>
          <w:b/>
          <w:i/>
          <w:color w:val="000000" w:themeColor="text1"/>
          <w:kern w:val="24"/>
          <w:sz w:val="24"/>
          <w:szCs w:val="24"/>
          <w:lang w:val="en-US"/>
        </w:rPr>
        <w:t xml:space="preserve"> emission ceiling is attai</w:t>
      </w:r>
      <w:r w:rsidR="00CB16EB" w:rsidRPr="00CB16EB">
        <w:rPr>
          <w:rFonts w:asciiTheme="minorHAnsi" w:eastAsiaTheme="minorEastAsia" w:cstheme="minorBidi"/>
          <w:b/>
          <w:i/>
          <w:color w:val="000000" w:themeColor="text1"/>
          <w:kern w:val="24"/>
          <w:sz w:val="24"/>
          <w:szCs w:val="24"/>
          <w:lang w:val="en-US"/>
        </w:rPr>
        <w:t xml:space="preserve">ned </w:t>
      </w:r>
      <w:r w:rsidR="00E21406">
        <w:rPr>
          <w:rFonts w:asciiTheme="minorHAnsi" w:eastAsiaTheme="minorEastAsia" w:cstheme="minorBidi"/>
          <w:b/>
          <w:i/>
          <w:color w:val="000000" w:themeColor="text1"/>
          <w:kern w:val="24"/>
          <w:sz w:val="24"/>
          <w:szCs w:val="24"/>
          <w:lang w:val="en-US"/>
        </w:rPr>
        <w:t>from</w:t>
      </w:r>
      <w:r w:rsidR="00CB16EB" w:rsidRPr="00CB16EB">
        <w:rPr>
          <w:rFonts w:asciiTheme="minorHAnsi" w:eastAsiaTheme="minorEastAsia" w:cstheme="minorBidi"/>
          <w:b/>
          <w:i/>
          <w:color w:val="000000" w:themeColor="text1"/>
          <w:kern w:val="24"/>
          <w:sz w:val="24"/>
          <w:szCs w:val="24"/>
          <w:lang w:val="en-US"/>
        </w:rPr>
        <w:t xml:space="preserve"> 2016</w:t>
      </w:r>
      <w:r w:rsidR="00E21406">
        <w:rPr>
          <w:rFonts w:asciiTheme="minorHAnsi" w:eastAsiaTheme="minorEastAsia" w:cstheme="minorBidi"/>
          <w:b/>
          <w:i/>
          <w:color w:val="000000" w:themeColor="text1"/>
          <w:kern w:val="24"/>
          <w:sz w:val="24"/>
          <w:szCs w:val="24"/>
          <w:lang w:val="en-US"/>
        </w:rPr>
        <w:t xml:space="preserve"> on</w:t>
      </w:r>
      <w:r w:rsidR="00614E03">
        <w:rPr>
          <w:rFonts w:asciiTheme="minorHAnsi" w:eastAsiaTheme="minorEastAsia" w:cstheme="minorBidi"/>
          <w:b/>
          <w:i/>
          <w:color w:val="000000" w:themeColor="text1"/>
          <w:kern w:val="24"/>
          <w:sz w:val="24"/>
          <w:szCs w:val="24"/>
          <w:lang w:val="en-US"/>
        </w:rPr>
        <w:t>.</w:t>
      </w:r>
    </w:p>
    <w:p w:rsidR="00701B79" w:rsidRPr="00B51642" w:rsidRDefault="00B51642" w:rsidP="00701B79">
      <w:pPr>
        <w:rPr>
          <w:b/>
          <w:lang w:val="en-US"/>
        </w:rPr>
      </w:pPr>
      <w:r w:rsidRPr="00B51642">
        <w:rPr>
          <w:b/>
          <w:lang w:val="en-US"/>
        </w:rPr>
        <w:t xml:space="preserve">NOx - Road transport </w:t>
      </w:r>
      <w:r>
        <w:rPr>
          <w:b/>
          <w:lang w:val="en-US"/>
        </w:rPr>
        <w:t>(</w:t>
      </w:r>
      <w:r w:rsidRPr="00B51642">
        <w:rPr>
          <w:b/>
          <w:lang w:val="en-US"/>
        </w:rPr>
        <w:t>1A3bi-iv</w:t>
      </w:r>
      <w:r>
        <w:rPr>
          <w:b/>
          <w:lang w:val="en-US"/>
        </w:rPr>
        <w:t>)</w:t>
      </w:r>
    </w:p>
    <w:p w:rsidR="00247872" w:rsidRDefault="00B51642" w:rsidP="00701B79">
      <w:pPr>
        <w:rPr>
          <w:lang w:val="en-US"/>
        </w:rPr>
      </w:pPr>
      <w:r>
        <w:rPr>
          <w:lang w:val="en-US"/>
        </w:rPr>
        <w:t>Difference in emission figures are due to the use of a newer COPERT version. In 2015, COPERT4v11.1 was used. In 201</w:t>
      </w:r>
      <w:r w:rsidR="00564340">
        <w:rPr>
          <w:lang w:val="en-US"/>
        </w:rPr>
        <w:t>9</w:t>
      </w:r>
      <w:r>
        <w:rPr>
          <w:lang w:val="en-US"/>
        </w:rPr>
        <w:t>, COPERT4v11.</w:t>
      </w:r>
      <w:r w:rsidR="00264022">
        <w:rPr>
          <w:lang w:val="en-US"/>
        </w:rPr>
        <w:t>4</w:t>
      </w:r>
      <w:r>
        <w:rPr>
          <w:lang w:val="en-US"/>
        </w:rPr>
        <w:t xml:space="preserve"> was used</w:t>
      </w:r>
      <w:r w:rsidR="00247872">
        <w:rPr>
          <w:lang w:val="en-US"/>
        </w:rPr>
        <w:t xml:space="preserve"> for the whole time series. </w:t>
      </w:r>
      <w:r w:rsidR="00564340">
        <w:rPr>
          <w:lang w:val="en-US"/>
        </w:rPr>
        <w:t xml:space="preserve">Also the mobility data was </w:t>
      </w:r>
      <w:proofErr w:type="spellStart"/>
      <w:r w:rsidR="00564340">
        <w:rPr>
          <w:lang w:val="en-US"/>
        </w:rPr>
        <w:t>actualised</w:t>
      </w:r>
      <w:proofErr w:type="spellEnd"/>
      <w:r w:rsidR="00564340">
        <w:rPr>
          <w:lang w:val="en-US"/>
        </w:rPr>
        <w:t xml:space="preserve"> and the percentage of </w:t>
      </w:r>
      <w:proofErr w:type="spellStart"/>
      <w:r w:rsidR="00564340">
        <w:rPr>
          <w:lang w:val="en-US"/>
        </w:rPr>
        <w:t>biofuels</w:t>
      </w:r>
      <w:proofErr w:type="spellEnd"/>
      <w:r w:rsidR="00564340">
        <w:rPr>
          <w:lang w:val="en-US"/>
        </w:rPr>
        <w:t xml:space="preserve"> incorporation in blends from 2008 on was revised.</w:t>
      </w:r>
    </w:p>
    <w:p w:rsidR="00567E96" w:rsidRDefault="00567E96" w:rsidP="00701B79">
      <w:pPr>
        <w:rPr>
          <w:lang w:val="en-US"/>
        </w:rPr>
      </w:pPr>
    </w:p>
    <w:p w:rsidR="00B51642" w:rsidRDefault="00B51642" w:rsidP="00701B79">
      <w:pPr>
        <w:rPr>
          <w:b/>
          <w:lang w:val="en-US"/>
        </w:rPr>
      </w:pPr>
      <w:r w:rsidRPr="00B51642">
        <w:rPr>
          <w:b/>
          <w:lang w:val="en-US"/>
        </w:rPr>
        <w:t>NOx - Manure Management (3B)</w:t>
      </w:r>
    </w:p>
    <w:p w:rsidR="00415DBE" w:rsidRPr="00564340" w:rsidRDefault="00247872" w:rsidP="00701B79">
      <w:pPr>
        <w:rPr>
          <w:lang w:val="en-US"/>
        </w:rPr>
      </w:pPr>
      <w:r>
        <w:rPr>
          <w:lang w:val="en-US"/>
        </w:rPr>
        <w:t xml:space="preserve">In Flanders, animal numbers are </w:t>
      </w:r>
      <w:r w:rsidR="002B3225">
        <w:rPr>
          <w:lang w:val="en-US"/>
        </w:rPr>
        <w:t xml:space="preserve">updated </w:t>
      </w:r>
      <w:r w:rsidR="00E00B08">
        <w:rPr>
          <w:lang w:val="en-US"/>
        </w:rPr>
        <w:t xml:space="preserve">for the years </w:t>
      </w:r>
      <w:r w:rsidR="00E00B08" w:rsidRPr="00564340">
        <w:rPr>
          <w:lang w:val="en-US"/>
        </w:rPr>
        <w:t>2014</w:t>
      </w:r>
      <w:r w:rsidR="00E3774A" w:rsidRPr="00564340">
        <w:rPr>
          <w:lang w:val="en-US"/>
        </w:rPr>
        <w:t>, 2015 and 2016</w:t>
      </w:r>
      <w:r w:rsidRPr="00564340">
        <w:rPr>
          <w:lang w:val="en-US"/>
        </w:rPr>
        <w:t xml:space="preserve">. These data come from the Flemish Land Agency (VLM). </w:t>
      </w:r>
    </w:p>
    <w:p w:rsidR="00415DBE" w:rsidRDefault="00415DBE" w:rsidP="00701B79">
      <w:pPr>
        <w:rPr>
          <w:lang w:val="en-US"/>
        </w:rPr>
      </w:pPr>
      <w:r>
        <w:rPr>
          <w:lang w:val="en-US"/>
        </w:rPr>
        <w:t>In Wallonia, animal numbers are taken from the regional statistics for 2013 and 2014, because the national agricultural census does not provide any longer the detailed statistics needed. Therefore, animal numbers are different for 2013.</w:t>
      </w:r>
    </w:p>
    <w:p w:rsidR="00247872" w:rsidRPr="00564340" w:rsidRDefault="00E3774A" w:rsidP="00701B79">
      <w:pPr>
        <w:rPr>
          <w:iCs/>
        </w:rPr>
      </w:pPr>
      <w:r w:rsidRPr="00564340">
        <w:rPr>
          <w:lang w:val="en-US"/>
        </w:rPr>
        <w:t>In Flanders, e</w:t>
      </w:r>
      <w:r w:rsidR="00E00B08" w:rsidRPr="00564340">
        <w:rPr>
          <w:lang w:val="en-US"/>
        </w:rPr>
        <w:t>mission factors are revised for the entire time series based on the emission factors of the EMEP/EEA air pollutant emission inventory Guidebook 2016</w:t>
      </w:r>
      <w:r w:rsidRPr="00564340">
        <w:rPr>
          <w:lang w:val="en-US"/>
        </w:rPr>
        <w:t>. B</w:t>
      </w:r>
      <w:r w:rsidR="00E00B08" w:rsidRPr="00564340">
        <w:rPr>
          <w:lang w:val="en-US"/>
        </w:rPr>
        <w:t xml:space="preserve">efore </w:t>
      </w:r>
      <w:r w:rsidRPr="00564340">
        <w:rPr>
          <w:lang w:val="en-US"/>
        </w:rPr>
        <w:t xml:space="preserve">also </w:t>
      </w:r>
      <w:r w:rsidR="00E00B08" w:rsidRPr="00564340">
        <w:rPr>
          <w:lang w:val="en-US"/>
        </w:rPr>
        <w:t xml:space="preserve">emission factors of the </w:t>
      </w:r>
      <w:r w:rsidRPr="00564340">
        <w:rPr>
          <w:lang w:val="en-US"/>
        </w:rPr>
        <w:t xml:space="preserve">EMEP/EEA air pollutant emission inventory Guidebook 2016 </w:t>
      </w:r>
      <w:r w:rsidR="00E00B08" w:rsidRPr="00564340">
        <w:rPr>
          <w:lang w:val="en-US"/>
        </w:rPr>
        <w:t>were used</w:t>
      </w:r>
      <w:r w:rsidRPr="00564340">
        <w:rPr>
          <w:lang w:val="en-US"/>
        </w:rPr>
        <w:t>, but the unit was not been interpreted correctly. The EF was interpreted as NO instead of NO</w:t>
      </w:r>
      <w:r w:rsidRPr="00564340">
        <w:rPr>
          <w:vertAlign w:val="subscript"/>
          <w:lang w:val="en-US"/>
        </w:rPr>
        <w:t>2</w:t>
      </w:r>
      <w:r w:rsidRPr="00564340">
        <w:rPr>
          <w:lang w:val="en-US"/>
        </w:rPr>
        <w:t xml:space="preserve">. </w:t>
      </w:r>
      <w:r w:rsidRPr="00564340">
        <w:rPr>
          <w:iCs/>
        </w:rPr>
        <w:t>The correction leads to a reduction over the entire time series in Flanders.</w:t>
      </w:r>
    </w:p>
    <w:p w:rsidR="00B51642" w:rsidRDefault="00B51642" w:rsidP="00701B79">
      <w:pPr>
        <w:rPr>
          <w:lang w:val="en-US"/>
        </w:rPr>
      </w:pPr>
    </w:p>
    <w:p w:rsidR="00B51642" w:rsidRDefault="00B51642" w:rsidP="00701B79">
      <w:pPr>
        <w:rPr>
          <w:b/>
          <w:lang w:val="en-US"/>
        </w:rPr>
      </w:pPr>
      <w:r w:rsidRPr="00B51642">
        <w:rPr>
          <w:b/>
          <w:lang w:val="en-US"/>
        </w:rPr>
        <w:t>NOx - Inorganic fertilizers used (3Da1)</w:t>
      </w:r>
    </w:p>
    <w:p w:rsidR="00567E96" w:rsidRPr="00567E96" w:rsidRDefault="00567E96" w:rsidP="00701B79">
      <w:pPr>
        <w:rPr>
          <w:rFonts w:asciiTheme="minorHAnsi" w:hAnsiTheme="minorHAnsi"/>
          <w:sz w:val="24"/>
          <w:lang w:val="en-US"/>
        </w:rPr>
      </w:pPr>
      <w:r>
        <w:rPr>
          <w:lang w:val="en-US"/>
        </w:rPr>
        <w:lastRenderedPageBreak/>
        <w:t xml:space="preserve">In Flanders, </w:t>
      </w:r>
      <w:r w:rsidRPr="00564340">
        <w:rPr>
          <w:lang w:val="en-US"/>
        </w:rPr>
        <w:t xml:space="preserve">activity data </w:t>
      </w:r>
      <w:r w:rsidR="00613A91" w:rsidRPr="00564340">
        <w:rPr>
          <w:lang w:val="en-US"/>
        </w:rPr>
        <w:t>of inorganic fertilizer use has been updated for 2015 and 2016</w:t>
      </w:r>
      <w:r w:rsidR="00FF3D88" w:rsidRPr="00564340">
        <w:rPr>
          <w:lang w:val="en-US"/>
        </w:rPr>
        <w:t>. Data</w:t>
      </w:r>
      <w:r w:rsidR="00FF3D88">
        <w:rPr>
          <w:lang w:val="en-US"/>
        </w:rPr>
        <w:t xml:space="preserve"> originate</w:t>
      </w:r>
      <w:r>
        <w:rPr>
          <w:lang w:val="en-US"/>
        </w:rPr>
        <w:t xml:space="preserve"> from </w:t>
      </w:r>
      <w:r w:rsidRPr="00567E96">
        <w:rPr>
          <w:rFonts w:asciiTheme="minorHAnsi" w:hAnsiTheme="minorHAnsi" w:cs="Arial"/>
        </w:rPr>
        <w:t xml:space="preserve">the </w:t>
      </w:r>
      <w:r w:rsidRPr="00567E96">
        <w:rPr>
          <w:rFonts w:asciiTheme="minorHAnsi" w:hAnsiTheme="minorHAnsi" w:cs="Arial"/>
          <w:i/>
        </w:rPr>
        <w:t>Department Agriculture and Fisheries</w:t>
      </w:r>
      <w:r w:rsidRPr="00567E96">
        <w:rPr>
          <w:rFonts w:asciiTheme="minorHAnsi" w:hAnsiTheme="minorHAnsi" w:cs="Arial"/>
        </w:rPr>
        <w:t xml:space="preserve"> and the </w:t>
      </w:r>
      <w:r w:rsidR="00E00B08">
        <w:rPr>
          <w:rFonts w:asciiTheme="minorHAnsi" w:hAnsiTheme="minorHAnsi" w:cs="Arial"/>
          <w:i/>
        </w:rPr>
        <w:t>Flemish Land Agency</w:t>
      </w:r>
      <w:r>
        <w:rPr>
          <w:rFonts w:asciiTheme="minorHAnsi" w:hAnsiTheme="minorHAnsi"/>
          <w:sz w:val="24"/>
          <w:lang w:val="en-US"/>
        </w:rPr>
        <w:t>.</w:t>
      </w:r>
    </w:p>
    <w:p w:rsidR="00567E96" w:rsidRDefault="00567E96" w:rsidP="00567E96">
      <w:pPr>
        <w:rPr>
          <w:lang w:val="en-US"/>
        </w:rPr>
      </w:pPr>
      <w:r>
        <w:rPr>
          <w:lang w:val="en-US"/>
        </w:rPr>
        <w:t>In Wallonia, there were no changes in activity data.</w:t>
      </w:r>
    </w:p>
    <w:p w:rsidR="00567E96" w:rsidRPr="00247872" w:rsidRDefault="00567E96" w:rsidP="00567E96">
      <w:pPr>
        <w:rPr>
          <w:lang w:val="en-US"/>
        </w:rPr>
      </w:pPr>
      <w:r>
        <w:rPr>
          <w:lang w:val="en-US"/>
        </w:rPr>
        <w:t xml:space="preserve">Emission factors are equal as compared to </w:t>
      </w:r>
      <w:r w:rsidR="00B65451">
        <w:rPr>
          <w:lang w:val="en-US"/>
        </w:rPr>
        <w:t>2015</w:t>
      </w:r>
      <w:r w:rsidR="00564340">
        <w:rPr>
          <w:lang w:val="en-US"/>
        </w:rPr>
        <w:t xml:space="preserve"> submission</w:t>
      </w:r>
      <w:r>
        <w:rPr>
          <w:lang w:val="en-US"/>
        </w:rPr>
        <w:t>.</w:t>
      </w:r>
    </w:p>
    <w:p w:rsidR="00B51642" w:rsidRDefault="00B51642" w:rsidP="00701B79">
      <w:pPr>
        <w:rPr>
          <w:lang w:val="en-US"/>
        </w:rPr>
      </w:pPr>
    </w:p>
    <w:p w:rsidR="00B51642" w:rsidRDefault="00B51642" w:rsidP="00701B79">
      <w:pPr>
        <w:rPr>
          <w:b/>
          <w:lang w:val="en-US"/>
        </w:rPr>
      </w:pPr>
      <w:r w:rsidRPr="00B51642">
        <w:rPr>
          <w:b/>
          <w:lang w:val="en-US"/>
        </w:rPr>
        <w:t>NOx - Animal manure applied to soils (3Da2a)</w:t>
      </w:r>
    </w:p>
    <w:p w:rsidR="00F81A8A" w:rsidRDefault="00247872" w:rsidP="00247872">
      <w:pPr>
        <w:rPr>
          <w:lang w:val="en-US"/>
        </w:rPr>
      </w:pPr>
      <w:r>
        <w:rPr>
          <w:lang w:val="en-US"/>
        </w:rPr>
        <w:t xml:space="preserve">In Flanders, animal numbers are revised for the years </w:t>
      </w:r>
      <w:r w:rsidRPr="00564340">
        <w:rPr>
          <w:lang w:val="en-US"/>
        </w:rPr>
        <w:t>20</w:t>
      </w:r>
      <w:r w:rsidR="00FF3D88" w:rsidRPr="00564340">
        <w:rPr>
          <w:lang w:val="en-US"/>
        </w:rPr>
        <w:t>14</w:t>
      </w:r>
      <w:r w:rsidR="00F81A8A" w:rsidRPr="00564340">
        <w:rPr>
          <w:lang w:val="en-US"/>
        </w:rPr>
        <w:t>, 2015 and 2016</w:t>
      </w:r>
      <w:r w:rsidRPr="00564340">
        <w:rPr>
          <w:lang w:val="en-US"/>
        </w:rPr>
        <w:t>. These</w:t>
      </w:r>
      <w:r>
        <w:rPr>
          <w:lang w:val="en-US"/>
        </w:rPr>
        <w:t xml:space="preserve"> data come from</w:t>
      </w:r>
      <w:r w:rsidR="00FF3D88">
        <w:rPr>
          <w:lang w:val="en-US"/>
        </w:rPr>
        <w:t xml:space="preserve"> the Flemish Land Agency (VLM). </w:t>
      </w:r>
    </w:p>
    <w:p w:rsidR="00D84227" w:rsidRDefault="006E51F0" w:rsidP="00247872">
      <w:pPr>
        <w:rPr>
          <w:lang w:val="en-US"/>
        </w:rPr>
      </w:pPr>
      <w:r>
        <w:rPr>
          <w:lang w:val="en-US"/>
        </w:rPr>
        <w:t>In Wallonia, overestimation of the amount of organic fertilizer was detected</w:t>
      </w:r>
      <w:r w:rsidR="00B65451">
        <w:rPr>
          <w:lang w:val="en-US"/>
        </w:rPr>
        <w:t xml:space="preserve"> in 2015</w:t>
      </w:r>
      <w:r>
        <w:rPr>
          <w:lang w:val="en-US"/>
        </w:rPr>
        <w:t>. This error has been corrected in the whole time series</w:t>
      </w:r>
      <w:r w:rsidR="00135019">
        <w:rPr>
          <w:lang w:val="en-US"/>
        </w:rPr>
        <w:t xml:space="preserve"> (submission 2017)</w:t>
      </w:r>
      <w:r>
        <w:rPr>
          <w:lang w:val="en-US"/>
        </w:rPr>
        <w:t>.</w:t>
      </w:r>
    </w:p>
    <w:p w:rsidR="00247872" w:rsidRPr="00247872" w:rsidRDefault="00247872" w:rsidP="00247872">
      <w:pPr>
        <w:rPr>
          <w:lang w:val="en-US"/>
        </w:rPr>
      </w:pPr>
      <w:r>
        <w:rPr>
          <w:lang w:val="en-US"/>
        </w:rPr>
        <w:t>Emission factors are equal</w:t>
      </w:r>
      <w:r w:rsidR="00415DBE">
        <w:rPr>
          <w:lang w:val="en-US"/>
        </w:rPr>
        <w:t xml:space="preserve"> as compared to </w:t>
      </w:r>
      <w:r w:rsidR="00B65451">
        <w:rPr>
          <w:lang w:val="en-US"/>
        </w:rPr>
        <w:t>2015</w:t>
      </w:r>
      <w:r w:rsidR="00564340">
        <w:rPr>
          <w:lang w:val="en-US"/>
        </w:rPr>
        <w:t xml:space="preserve"> submission</w:t>
      </w:r>
      <w:r>
        <w:rPr>
          <w:lang w:val="en-US"/>
        </w:rPr>
        <w:t>.</w:t>
      </w:r>
    </w:p>
    <w:p w:rsidR="00CB16EB" w:rsidRDefault="00CB16EB" w:rsidP="00CB16EB">
      <w:pPr>
        <w:rPr>
          <w:rFonts w:asciiTheme="minorHAnsi" w:eastAsiaTheme="minorEastAsia" w:cstheme="minorBidi"/>
          <w:b/>
          <w:i/>
          <w:color w:val="000000" w:themeColor="text1"/>
          <w:kern w:val="24"/>
          <w:sz w:val="24"/>
          <w:szCs w:val="24"/>
          <w:lang w:val="en-US"/>
        </w:rPr>
      </w:pPr>
    </w:p>
    <w:p w:rsidR="00CB16EB" w:rsidRPr="00CB16EB" w:rsidRDefault="00CB16EB" w:rsidP="00CB16EB">
      <w:pPr>
        <w:rPr>
          <w:rFonts w:asciiTheme="minorHAnsi" w:eastAsiaTheme="minorEastAsia" w:cstheme="minorBidi"/>
          <w:b/>
          <w:i/>
          <w:color w:val="000000" w:themeColor="text1"/>
          <w:kern w:val="24"/>
          <w:sz w:val="24"/>
          <w:szCs w:val="24"/>
          <w:lang w:val="en-US"/>
        </w:rPr>
      </w:pPr>
      <w:r w:rsidRPr="00CB16EB">
        <w:rPr>
          <w:rFonts w:asciiTheme="minorHAnsi" w:eastAsiaTheme="minorEastAsia" w:cstheme="minorBidi"/>
          <w:b/>
          <w:i/>
          <w:color w:val="000000" w:themeColor="text1"/>
          <w:kern w:val="24"/>
          <w:sz w:val="24"/>
          <w:szCs w:val="24"/>
          <w:lang w:val="en-US"/>
        </w:rPr>
        <w:t>N</w:t>
      </w:r>
      <w:r>
        <w:rPr>
          <w:rFonts w:asciiTheme="minorHAnsi" w:eastAsiaTheme="minorEastAsia" w:cstheme="minorBidi"/>
          <w:b/>
          <w:i/>
          <w:color w:val="000000" w:themeColor="text1"/>
          <w:kern w:val="24"/>
          <w:sz w:val="24"/>
          <w:szCs w:val="24"/>
          <w:lang w:val="en-US"/>
        </w:rPr>
        <w:t>MVOC</w:t>
      </w:r>
      <w:r w:rsidRPr="00CB16EB">
        <w:rPr>
          <w:rFonts w:asciiTheme="minorHAnsi" w:eastAsiaTheme="minorEastAsia" w:cstheme="minorBidi"/>
          <w:b/>
          <w:i/>
          <w:color w:val="000000" w:themeColor="text1"/>
          <w:kern w:val="24"/>
          <w:sz w:val="24"/>
          <w:szCs w:val="24"/>
          <w:lang w:val="en-US"/>
        </w:rPr>
        <w:t>:  LRTAP</w:t>
      </w:r>
      <w:r w:rsidR="00E21406">
        <w:rPr>
          <w:rFonts w:asciiTheme="minorHAnsi" w:eastAsiaTheme="minorEastAsia" w:cstheme="minorBidi"/>
          <w:b/>
          <w:i/>
          <w:color w:val="000000" w:themeColor="text1"/>
          <w:kern w:val="24"/>
          <w:sz w:val="24"/>
          <w:szCs w:val="24"/>
          <w:lang w:val="en-US"/>
        </w:rPr>
        <w:t xml:space="preserve"> emission ceiling is attained from</w:t>
      </w:r>
      <w:r w:rsidRPr="00CB16EB">
        <w:rPr>
          <w:rFonts w:asciiTheme="minorHAnsi" w:eastAsiaTheme="minorEastAsia" w:cstheme="minorBidi"/>
          <w:b/>
          <w:i/>
          <w:color w:val="000000" w:themeColor="text1"/>
          <w:kern w:val="24"/>
          <w:sz w:val="24"/>
          <w:szCs w:val="24"/>
          <w:lang w:val="en-US"/>
        </w:rPr>
        <w:t xml:space="preserve"> 201</w:t>
      </w:r>
      <w:r>
        <w:rPr>
          <w:rFonts w:asciiTheme="minorHAnsi" w:eastAsiaTheme="minorEastAsia" w:cstheme="minorBidi"/>
          <w:b/>
          <w:i/>
          <w:color w:val="000000" w:themeColor="text1"/>
          <w:kern w:val="24"/>
          <w:sz w:val="24"/>
          <w:szCs w:val="24"/>
          <w:lang w:val="en-US"/>
        </w:rPr>
        <w:t>0</w:t>
      </w:r>
      <w:r w:rsidR="00E21406">
        <w:rPr>
          <w:rFonts w:asciiTheme="minorHAnsi" w:eastAsiaTheme="minorEastAsia" w:cstheme="minorBidi"/>
          <w:b/>
          <w:i/>
          <w:color w:val="000000" w:themeColor="text1"/>
          <w:kern w:val="24"/>
          <w:sz w:val="24"/>
          <w:szCs w:val="24"/>
          <w:lang w:val="en-US"/>
        </w:rPr>
        <w:t xml:space="preserve"> on</w:t>
      </w:r>
      <w:r w:rsidRPr="00CB16EB">
        <w:rPr>
          <w:rFonts w:asciiTheme="minorHAnsi" w:eastAsiaTheme="minorEastAsia" w:cstheme="minorBidi"/>
          <w:b/>
          <w:i/>
          <w:color w:val="000000" w:themeColor="text1"/>
          <w:kern w:val="24"/>
          <w:sz w:val="24"/>
          <w:szCs w:val="24"/>
          <w:lang w:val="en-US"/>
        </w:rPr>
        <w:t>.</w:t>
      </w:r>
      <w:r w:rsidR="00415FF8">
        <w:rPr>
          <w:rFonts w:asciiTheme="minorHAnsi" w:eastAsiaTheme="minorEastAsia" w:cstheme="minorBidi"/>
          <w:b/>
          <w:i/>
          <w:color w:val="000000" w:themeColor="text1"/>
          <w:kern w:val="24"/>
          <w:sz w:val="24"/>
          <w:szCs w:val="24"/>
          <w:lang w:val="en-US"/>
        </w:rPr>
        <w:t xml:space="preserve"> The historical approved adjustment for 2010 is </w:t>
      </w:r>
      <w:proofErr w:type="spellStart"/>
      <w:r w:rsidR="00415FF8">
        <w:rPr>
          <w:rFonts w:asciiTheme="minorHAnsi" w:eastAsiaTheme="minorEastAsia" w:cstheme="minorBidi"/>
          <w:b/>
          <w:i/>
          <w:color w:val="000000" w:themeColor="text1"/>
          <w:kern w:val="24"/>
          <w:sz w:val="24"/>
          <w:szCs w:val="24"/>
          <w:lang w:val="en-US"/>
        </w:rPr>
        <w:t>therefor</w:t>
      </w:r>
      <w:proofErr w:type="spellEnd"/>
      <w:r w:rsidR="00415FF8">
        <w:rPr>
          <w:rFonts w:asciiTheme="minorHAnsi" w:eastAsiaTheme="minorEastAsia" w:cstheme="minorBidi"/>
          <w:b/>
          <w:i/>
          <w:color w:val="000000" w:themeColor="text1"/>
          <w:kern w:val="24"/>
          <w:sz w:val="24"/>
          <w:szCs w:val="24"/>
          <w:lang w:val="en-US"/>
        </w:rPr>
        <w:t xml:space="preserve"> not withheld in this submission.</w:t>
      </w:r>
    </w:p>
    <w:p w:rsidR="007F7C48" w:rsidRPr="00BE6963" w:rsidRDefault="007F7C48" w:rsidP="00701B79">
      <w:pPr>
        <w:rPr>
          <w:lang w:val="en-US"/>
        </w:rPr>
      </w:pPr>
    </w:p>
    <w:p w:rsidR="007F7C48" w:rsidRDefault="007F7C48" w:rsidP="00701B79">
      <w:pPr>
        <w:rPr>
          <w:lang w:val="en-US"/>
        </w:rPr>
      </w:pPr>
    </w:p>
    <w:p w:rsidR="007F7C48" w:rsidRDefault="007F7C48" w:rsidP="00701B79">
      <w:pPr>
        <w:rPr>
          <w:lang w:val="en-US"/>
        </w:rPr>
      </w:pPr>
    </w:p>
    <w:p w:rsidR="007F7C48" w:rsidRDefault="007F7C48" w:rsidP="00701B79">
      <w:pPr>
        <w:rPr>
          <w:lang w:val="en-US"/>
        </w:rPr>
      </w:pPr>
    </w:p>
    <w:p w:rsidR="00701B79" w:rsidRDefault="00701B79" w:rsidP="00701B79">
      <w:pPr>
        <w:rPr>
          <w:lang w:val="en-US"/>
        </w:rPr>
      </w:pPr>
      <w:r>
        <w:rPr>
          <w:lang w:val="en-US"/>
        </w:rPr>
        <w:t xml:space="preserve">Contact point (s): </w:t>
      </w:r>
    </w:p>
    <w:p w:rsidR="00247872" w:rsidRDefault="00247872" w:rsidP="00701B79">
      <w:pPr>
        <w:rPr>
          <w:lang w:val="en-US"/>
        </w:rPr>
      </w:pPr>
      <w:r>
        <w:rPr>
          <w:lang w:val="en-US"/>
        </w:rPr>
        <w:t>Charlotte Vanpoucke</w:t>
      </w:r>
    </w:p>
    <w:p w:rsidR="00247872" w:rsidRDefault="00247872" w:rsidP="00701B79">
      <w:pPr>
        <w:rPr>
          <w:lang w:val="en-US"/>
        </w:rPr>
      </w:pPr>
      <w:r>
        <w:rPr>
          <w:lang w:val="en-US"/>
        </w:rPr>
        <w:t>vanpoucke@irceline.be</w:t>
      </w:r>
    </w:p>
    <w:p w:rsidR="00247872" w:rsidRPr="00701B79" w:rsidRDefault="00247872" w:rsidP="00701B79">
      <w:pPr>
        <w:rPr>
          <w:lang w:val="en-US"/>
        </w:rPr>
      </w:pPr>
      <w:proofErr w:type="spellStart"/>
      <w:r>
        <w:rPr>
          <w:lang w:val="en-US"/>
        </w:rPr>
        <w:t>tel</w:t>
      </w:r>
      <w:proofErr w:type="spellEnd"/>
      <w:r>
        <w:rPr>
          <w:lang w:val="en-US"/>
        </w:rPr>
        <w:t>: +3222275672</w:t>
      </w:r>
    </w:p>
    <w:sectPr w:rsidR="00247872" w:rsidRPr="00701B79" w:rsidSect="00711A00">
      <w:head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558" w:rsidRDefault="00C72558" w:rsidP="009640A9">
      <w:pPr>
        <w:spacing w:after="0" w:line="240" w:lineRule="auto"/>
      </w:pPr>
      <w:r>
        <w:separator/>
      </w:r>
    </w:p>
  </w:endnote>
  <w:endnote w:type="continuationSeparator" w:id="0">
    <w:p w:rsidR="00C72558" w:rsidRDefault="00C72558" w:rsidP="009640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558" w:rsidRDefault="00C72558" w:rsidP="009640A9">
      <w:pPr>
        <w:spacing w:after="0" w:line="240" w:lineRule="auto"/>
      </w:pPr>
      <w:r>
        <w:separator/>
      </w:r>
    </w:p>
  </w:footnote>
  <w:footnote w:type="continuationSeparator" w:id="0">
    <w:p w:rsidR="00C72558" w:rsidRDefault="00C72558" w:rsidP="009640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245" w:rsidRPr="009640A9" w:rsidRDefault="00211245" w:rsidP="009640A9">
    <w:pPr>
      <w:pStyle w:val="Koptekst"/>
      <w:jc w:val="right"/>
      <w:rPr>
        <w:sz w:val="40"/>
      </w:rPr>
    </w:pPr>
  </w:p>
  <w:p w:rsidR="00211245" w:rsidRPr="009640A9" w:rsidRDefault="00211245">
    <w:pPr>
      <w:pStyle w:val="Koptekst"/>
      <w:rPr>
        <w:sz w:val="40"/>
      </w:rPr>
    </w:pPr>
    <w:r>
      <w:rPr>
        <w:sz w:val="4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5C1570"/>
    <w:multiLevelType w:val="hybridMultilevel"/>
    <w:tmpl w:val="6396EC08"/>
    <w:lvl w:ilvl="0" w:tplc="7D907898">
      <w:start w:val="1"/>
      <w:numFmt w:val="decimal"/>
      <w:pStyle w:val="Lijstalinea"/>
      <w:lvlText w:val="%1."/>
      <w:lvlJc w:val="left"/>
      <w:pPr>
        <w:ind w:left="1440" w:hanging="360"/>
      </w:pPr>
    </w:lvl>
    <w:lvl w:ilvl="1" w:tplc="2C2E38E2">
      <w:start w:val="1"/>
      <w:numFmt w:val="lowerLetter"/>
      <w:lvlText w:val="(%2)"/>
      <w:lvlJc w:val="left"/>
      <w:pPr>
        <w:ind w:left="2160" w:hanging="360"/>
      </w:pPr>
      <w:rPr>
        <w:rFonts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430C702B"/>
    <w:multiLevelType w:val="multilevel"/>
    <w:tmpl w:val="B3D0E156"/>
    <w:lvl w:ilvl="0">
      <w:start w:val="1"/>
      <w:numFmt w:val="decimal"/>
      <w:lvlText w:val="%1"/>
      <w:lvlJc w:val="left"/>
      <w:pPr>
        <w:ind w:left="432" w:hanging="432"/>
      </w:pPr>
      <w:rPr>
        <w:rFonts w:hint="default"/>
      </w:rPr>
    </w:lvl>
    <w:lvl w:ilvl="1">
      <w:start w:val="1"/>
      <w:numFmt w:val="decimal"/>
      <w:pStyle w:val="Heading2Aether"/>
      <w:lvlText w:val="%1.%2"/>
      <w:lvlJc w:val="left"/>
      <w:pPr>
        <w:ind w:left="576" w:hanging="576"/>
      </w:pPr>
      <w:rPr>
        <w:rFonts w:hint="default"/>
      </w:rPr>
    </w:lvl>
    <w:lvl w:ilvl="2">
      <w:start w:val="1"/>
      <w:numFmt w:val="decimal"/>
      <w:pStyle w:val="Heading3Aether"/>
      <w:lvlText w:val="%1.%2.%3"/>
      <w:lvlJc w:val="left"/>
      <w:pPr>
        <w:ind w:left="105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463519EE"/>
    <w:multiLevelType w:val="hybridMultilevel"/>
    <w:tmpl w:val="CF06B8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70203BB"/>
    <w:multiLevelType w:val="hybridMultilevel"/>
    <w:tmpl w:val="B9661508"/>
    <w:lvl w:ilvl="0" w:tplc="B860B3D2">
      <w:start w:val="1"/>
      <w:numFmt w:val="decimal"/>
      <w:lvlText w:val="%1."/>
      <w:lvlJc w:val="left"/>
      <w:pPr>
        <w:tabs>
          <w:tab w:val="num" w:pos="0"/>
        </w:tabs>
        <w:ind w:left="47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7B01BF0"/>
    <w:multiLevelType w:val="hybridMultilevel"/>
    <w:tmpl w:val="A7305878"/>
    <w:lvl w:ilvl="0" w:tplc="E48C5412">
      <w:start w:val="1"/>
      <w:numFmt w:val="decimal"/>
      <w:lvlText w:val="%1."/>
      <w:lvlJc w:val="left"/>
      <w:pPr>
        <w:ind w:left="720" w:hanging="360"/>
      </w:pPr>
    </w:lvl>
    <w:lvl w:ilvl="1" w:tplc="08090019">
      <w:start w:val="1"/>
      <w:numFmt w:val="lowerLetter"/>
      <w:lvlText w:val="%2)"/>
      <w:lvlJc w:val="left"/>
      <w:pPr>
        <w:tabs>
          <w:tab w:val="num" w:pos="0"/>
        </w:tabs>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FEA7C9E"/>
    <w:multiLevelType w:val="hybridMultilevel"/>
    <w:tmpl w:val="485E9804"/>
    <w:lvl w:ilvl="0" w:tplc="3F40D6F6">
      <w:start w:val="1"/>
      <w:numFmt w:val="decimal"/>
      <w:lvlText w:val="%1."/>
      <w:lvlJc w:val="left"/>
      <w:pPr>
        <w:tabs>
          <w:tab w:val="num" w:pos="0"/>
        </w:tabs>
        <w:ind w:left="47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4"/>
  </w:num>
  <w:num w:numId="5">
    <w:abstractNumId w:val="0"/>
  </w:num>
  <w:num w:numId="6">
    <w:abstractNumId w:val="1"/>
  </w:num>
  <w:num w:numId="7">
    <w:abstractNumId w:val="1"/>
  </w:num>
  <w:num w:numId="8">
    <w:abstractNumId w:val="1"/>
  </w:num>
  <w:num w:numId="9">
    <w:abstractNumId w:val="4"/>
  </w:num>
  <w:num w:numId="10">
    <w:abstractNumId w:val="0"/>
  </w:num>
  <w:num w:numId="11">
    <w:abstractNumId w:val="1"/>
  </w:num>
  <w:num w:numId="12">
    <w:abstractNumId w:val="1"/>
  </w:num>
  <w:num w:numId="13">
    <w:abstractNumId w:val="1"/>
  </w:num>
  <w:num w:numId="14">
    <w:abstractNumId w:val="3"/>
  </w:num>
  <w:num w:numId="15">
    <w:abstractNumId w:val="3"/>
  </w:num>
  <w:num w:numId="16">
    <w:abstractNumId w:val="4"/>
  </w:num>
  <w:num w:numId="17">
    <w:abstractNumId w:val="4"/>
  </w:num>
  <w:num w:numId="18">
    <w:abstractNumId w:val="5"/>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footnotePr>
    <w:footnote w:id="-1"/>
    <w:footnote w:id="0"/>
  </w:footnotePr>
  <w:endnotePr>
    <w:endnote w:id="-1"/>
    <w:endnote w:id="0"/>
  </w:endnotePr>
  <w:compat/>
  <w:rsids>
    <w:rsidRoot w:val="003D7D7B"/>
    <w:rsid w:val="00001455"/>
    <w:rsid w:val="000D4B34"/>
    <w:rsid w:val="000F58F3"/>
    <w:rsid w:val="000F5C35"/>
    <w:rsid w:val="00135019"/>
    <w:rsid w:val="0013667C"/>
    <w:rsid w:val="00144A3D"/>
    <w:rsid w:val="00156B15"/>
    <w:rsid w:val="00211245"/>
    <w:rsid w:val="00227360"/>
    <w:rsid w:val="002402A4"/>
    <w:rsid w:val="00247872"/>
    <w:rsid w:val="00264022"/>
    <w:rsid w:val="00270B11"/>
    <w:rsid w:val="00276A54"/>
    <w:rsid w:val="00291A1E"/>
    <w:rsid w:val="00292FB5"/>
    <w:rsid w:val="002B3225"/>
    <w:rsid w:val="002F3525"/>
    <w:rsid w:val="00300244"/>
    <w:rsid w:val="00333969"/>
    <w:rsid w:val="00346080"/>
    <w:rsid w:val="00351425"/>
    <w:rsid w:val="00367D15"/>
    <w:rsid w:val="003A7F5B"/>
    <w:rsid w:val="003D7D7B"/>
    <w:rsid w:val="00415DBE"/>
    <w:rsid w:val="00415FF8"/>
    <w:rsid w:val="00425A22"/>
    <w:rsid w:val="004A3D03"/>
    <w:rsid w:val="00514A82"/>
    <w:rsid w:val="00553741"/>
    <w:rsid w:val="00564340"/>
    <w:rsid w:val="00567E96"/>
    <w:rsid w:val="00613A91"/>
    <w:rsid w:val="00614E03"/>
    <w:rsid w:val="00641D98"/>
    <w:rsid w:val="00647AC6"/>
    <w:rsid w:val="006C4C1C"/>
    <w:rsid w:val="006E51F0"/>
    <w:rsid w:val="00701B79"/>
    <w:rsid w:val="00711A00"/>
    <w:rsid w:val="007529D5"/>
    <w:rsid w:val="00755A5A"/>
    <w:rsid w:val="0076031A"/>
    <w:rsid w:val="0078178E"/>
    <w:rsid w:val="007B191A"/>
    <w:rsid w:val="007F7C48"/>
    <w:rsid w:val="00801A2B"/>
    <w:rsid w:val="008213FC"/>
    <w:rsid w:val="00837AE0"/>
    <w:rsid w:val="0089454A"/>
    <w:rsid w:val="008A42CE"/>
    <w:rsid w:val="008A6DD8"/>
    <w:rsid w:val="008B58E3"/>
    <w:rsid w:val="008D1139"/>
    <w:rsid w:val="009276BD"/>
    <w:rsid w:val="009640A9"/>
    <w:rsid w:val="009A2DEC"/>
    <w:rsid w:val="00A00044"/>
    <w:rsid w:val="00A25650"/>
    <w:rsid w:val="00A61478"/>
    <w:rsid w:val="00A64807"/>
    <w:rsid w:val="00A724D0"/>
    <w:rsid w:val="00A86807"/>
    <w:rsid w:val="00AC0B52"/>
    <w:rsid w:val="00AC3490"/>
    <w:rsid w:val="00AD6269"/>
    <w:rsid w:val="00AE3F20"/>
    <w:rsid w:val="00B17B83"/>
    <w:rsid w:val="00B30FDB"/>
    <w:rsid w:val="00B41D8D"/>
    <w:rsid w:val="00B51642"/>
    <w:rsid w:val="00B5471F"/>
    <w:rsid w:val="00B65451"/>
    <w:rsid w:val="00B748EA"/>
    <w:rsid w:val="00B97262"/>
    <w:rsid w:val="00BD2414"/>
    <w:rsid w:val="00BD7DB2"/>
    <w:rsid w:val="00BE6963"/>
    <w:rsid w:val="00C0231C"/>
    <w:rsid w:val="00C03779"/>
    <w:rsid w:val="00C11C44"/>
    <w:rsid w:val="00C362D2"/>
    <w:rsid w:val="00C46AA8"/>
    <w:rsid w:val="00C47AA9"/>
    <w:rsid w:val="00C72558"/>
    <w:rsid w:val="00CB16EB"/>
    <w:rsid w:val="00CC7355"/>
    <w:rsid w:val="00CF514B"/>
    <w:rsid w:val="00D6335E"/>
    <w:rsid w:val="00D66B15"/>
    <w:rsid w:val="00D84227"/>
    <w:rsid w:val="00D935A7"/>
    <w:rsid w:val="00DC5F3A"/>
    <w:rsid w:val="00DE7553"/>
    <w:rsid w:val="00E00B08"/>
    <w:rsid w:val="00E0541F"/>
    <w:rsid w:val="00E075B1"/>
    <w:rsid w:val="00E21406"/>
    <w:rsid w:val="00E3774A"/>
    <w:rsid w:val="00E40953"/>
    <w:rsid w:val="00E57D46"/>
    <w:rsid w:val="00E72DBB"/>
    <w:rsid w:val="00E76640"/>
    <w:rsid w:val="00E77B06"/>
    <w:rsid w:val="00E77DEC"/>
    <w:rsid w:val="00E801F8"/>
    <w:rsid w:val="00EA0E21"/>
    <w:rsid w:val="00EF17F6"/>
    <w:rsid w:val="00F34624"/>
    <w:rsid w:val="00F37313"/>
    <w:rsid w:val="00F749A6"/>
    <w:rsid w:val="00F81A8A"/>
    <w:rsid w:val="00FA7554"/>
    <w:rsid w:val="00FE3941"/>
    <w:rsid w:val="00FF3D8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25A22"/>
    <w:pPr>
      <w:spacing w:after="100" w:line="276" w:lineRule="auto"/>
      <w:jc w:val="both"/>
    </w:pPr>
    <w:rPr>
      <w:sz w:val="22"/>
      <w:szCs w:val="22"/>
      <w:lang w:eastAsia="en-US"/>
    </w:rPr>
  </w:style>
  <w:style w:type="paragraph" w:styleId="Kop1">
    <w:name w:val="heading 1"/>
    <w:basedOn w:val="Standaard"/>
    <w:next w:val="Standaard"/>
    <w:link w:val="Kop1Char"/>
    <w:uiPriority w:val="9"/>
    <w:qFormat/>
    <w:rsid w:val="00425A22"/>
    <w:pPr>
      <w:keepNext/>
      <w:keepLines/>
      <w:spacing w:before="200"/>
      <w:outlineLvl w:val="0"/>
    </w:pPr>
    <w:rPr>
      <w:rFonts w:ascii="Cambria" w:eastAsiaTheme="majorEastAsia" w:hAnsi="Cambria" w:cstheme="majorBidi"/>
      <w:b/>
      <w:bCs/>
      <w:sz w:val="28"/>
      <w:szCs w:val="28"/>
    </w:rPr>
  </w:style>
  <w:style w:type="paragraph" w:styleId="Kop2">
    <w:name w:val="heading 2"/>
    <w:basedOn w:val="Standaard"/>
    <w:next w:val="Standaard"/>
    <w:link w:val="Kop2Char"/>
    <w:uiPriority w:val="9"/>
    <w:qFormat/>
    <w:rsid w:val="00425A22"/>
    <w:pPr>
      <w:keepNext/>
      <w:keepLines/>
      <w:spacing w:before="200"/>
      <w:outlineLvl w:val="1"/>
    </w:pPr>
    <w:rPr>
      <w:rFonts w:ascii="Arial" w:eastAsiaTheme="majorEastAsia" w:hAnsi="Arial" w:cstheme="majorBidi"/>
      <w:b/>
      <w:bCs/>
      <w:color w:val="4F81BD"/>
      <w:sz w:val="28"/>
      <w:szCs w:val="28"/>
    </w:rPr>
  </w:style>
  <w:style w:type="paragraph" w:styleId="Kop3">
    <w:name w:val="heading 3"/>
    <w:basedOn w:val="Standaard"/>
    <w:next w:val="Standaard"/>
    <w:link w:val="Kop3Char"/>
    <w:uiPriority w:val="9"/>
    <w:qFormat/>
    <w:rsid w:val="00425A22"/>
    <w:pPr>
      <w:keepNext/>
      <w:keepLines/>
      <w:spacing w:before="200"/>
      <w:outlineLvl w:val="2"/>
    </w:pPr>
    <w:rPr>
      <w:rFonts w:ascii="Arial" w:eastAsiaTheme="majorEastAsia" w:hAnsi="Arial" w:cstheme="majorBidi"/>
      <w:b/>
      <w:bCs/>
      <w:color w:val="4F81BD"/>
    </w:rPr>
  </w:style>
  <w:style w:type="paragraph" w:styleId="Kop4">
    <w:name w:val="heading 4"/>
    <w:basedOn w:val="Standaard"/>
    <w:next w:val="Standaard"/>
    <w:link w:val="Kop4Char"/>
    <w:uiPriority w:val="9"/>
    <w:qFormat/>
    <w:rsid w:val="00425A22"/>
    <w:pPr>
      <w:keepNext/>
      <w:keepLines/>
      <w:spacing w:before="200"/>
      <w:outlineLvl w:val="3"/>
    </w:pPr>
    <w:rPr>
      <w:rFonts w:ascii="Cambria" w:eastAsiaTheme="majorEastAsia" w:hAnsi="Cambria" w:cstheme="majorBidi"/>
      <w:b/>
      <w:bCs/>
      <w:i/>
      <w:iCs/>
      <w:color w:val="4F81BD"/>
    </w:rPr>
  </w:style>
  <w:style w:type="paragraph" w:styleId="Kop5">
    <w:name w:val="heading 5"/>
    <w:basedOn w:val="Standaard"/>
    <w:next w:val="Standaard"/>
    <w:link w:val="Kop5Char"/>
    <w:uiPriority w:val="9"/>
    <w:qFormat/>
    <w:rsid w:val="00425A22"/>
    <w:pPr>
      <w:keepNext/>
      <w:keepLines/>
      <w:spacing w:before="200"/>
      <w:outlineLvl w:val="4"/>
    </w:pPr>
    <w:rPr>
      <w:rFonts w:ascii="Cambria" w:eastAsia="Times New Roman" w:hAnsi="Cambria"/>
      <w:color w:val="243F60"/>
    </w:rPr>
  </w:style>
  <w:style w:type="paragraph" w:styleId="Kop6">
    <w:name w:val="heading 6"/>
    <w:basedOn w:val="Standaard"/>
    <w:next w:val="Standaard"/>
    <w:link w:val="Kop6Char"/>
    <w:uiPriority w:val="9"/>
    <w:qFormat/>
    <w:rsid w:val="00425A22"/>
    <w:pPr>
      <w:keepNext/>
      <w:keepLines/>
      <w:spacing w:before="200"/>
      <w:outlineLvl w:val="5"/>
    </w:pPr>
    <w:rPr>
      <w:rFonts w:ascii="Cambria" w:eastAsia="Times New Roman" w:hAnsi="Cambria"/>
      <w:i/>
      <w:iCs/>
      <w:color w:val="243F60"/>
    </w:rPr>
  </w:style>
  <w:style w:type="paragraph" w:styleId="Kop7">
    <w:name w:val="heading 7"/>
    <w:basedOn w:val="Standaard"/>
    <w:next w:val="Standaard"/>
    <w:link w:val="Kop7Char"/>
    <w:uiPriority w:val="9"/>
    <w:qFormat/>
    <w:rsid w:val="00425A22"/>
    <w:pPr>
      <w:keepNext/>
      <w:keepLines/>
      <w:spacing w:before="200"/>
      <w:outlineLvl w:val="6"/>
    </w:pPr>
    <w:rPr>
      <w:rFonts w:ascii="Cambria" w:eastAsia="Times New Roman" w:hAnsi="Cambria"/>
      <w:i/>
      <w:iCs/>
      <w:color w:val="404040"/>
    </w:rPr>
  </w:style>
  <w:style w:type="paragraph" w:styleId="Kop8">
    <w:name w:val="heading 8"/>
    <w:basedOn w:val="Standaard"/>
    <w:next w:val="Standaard"/>
    <w:link w:val="Kop8Char"/>
    <w:uiPriority w:val="9"/>
    <w:qFormat/>
    <w:rsid w:val="00425A22"/>
    <w:pPr>
      <w:keepNext/>
      <w:keepLines/>
      <w:spacing w:before="200"/>
      <w:outlineLvl w:val="7"/>
    </w:pPr>
    <w:rPr>
      <w:rFonts w:ascii="Cambria" w:eastAsia="Times New Roman" w:hAnsi="Cambria"/>
      <w:color w:val="404040"/>
      <w:sz w:val="20"/>
      <w:szCs w:val="20"/>
    </w:rPr>
  </w:style>
  <w:style w:type="paragraph" w:styleId="Kop9">
    <w:name w:val="heading 9"/>
    <w:basedOn w:val="Standaard"/>
    <w:next w:val="Standaard"/>
    <w:link w:val="Kop9Char"/>
    <w:uiPriority w:val="9"/>
    <w:qFormat/>
    <w:rsid w:val="00425A22"/>
    <w:pPr>
      <w:keepNext/>
      <w:keepLines/>
      <w:spacing w:before="200"/>
      <w:outlineLvl w:val="8"/>
    </w:pPr>
    <w:rPr>
      <w:rFonts w:ascii="Cambria" w:eastAsia="Times New Roman" w:hAnsi="Cambria"/>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NormalAether">
    <w:name w:val="Normal_Aether"/>
    <w:basedOn w:val="Standaard"/>
    <w:link w:val="NormalAetherChar"/>
    <w:qFormat/>
    <w:rsid w:val="00425A22"/>
    <w:pPr>
      <w:spacing w:after="0" w:line="240" w:lineRule="auto"/>
    </w:pPr>
    <w:rPr>
      <w:szCs w:val="24"/>
    </w:rPr>
  </w:style>
  <w:style w:type="character" w:customStyle="1" w:styleId="NormalAetherChar">
    <w:name w:val="Normal_Aether Char"/>
    <w:link w:val="NormalAether"/>
    <w:rsid w:val="00425A22"/>
    <w:rPr>
      <w:sz w:val="22"/>
      <w:szCs w:val="24"/>
    </w:rPr>
  </w:style>
  <w:style w:type="paragraph" w:customStyle="1" w:styleId="Heading4Aether">
    <w:name w:val="Heading4_Aether"/>
    <w:basedOn w:val="Kop4"/>
    <w:next w:val="NormalAether"/>
    <w:link w:val="Heading4AetherChar"/>
    <w:autoRedefine/>
    <w:qFormat/>
    <w:rsid w:val="00425A22"/>
    <w:pPr>
      <w:spacing w:before="0" w:line="240" w:lineRule="auto"/>
    </w:pPr>
    <w:rPr>
      <w:rFonts w:ascii="Arial" w:eastAsia="Times New Roman" w:hAnsi="Arial" w:cs="Times New Roman"/>
      <w:szCs w:val="24"/>
    </w:rPr>
  </w:style>
  <w:style w:type="character" w:customStyle="1" w:styleId="Heading4AetherChar">
    <w:name w:val="Heading4_Aether Char"/>
    <w:link w:val="Heading4Aether"/>
    <w:rsid w:val="00425A22"/>
    <w:rPr>
      <w:rFonts w:ascii="Arial" w:eastAsia="Times New Roman" w:hAnsi="Arial"/>
      <w:b/>
      <w:bCs/>
      <w:i/>
      <w:iCs/>
      <w:color w:val="4F81BD"/>
      <w:sz w:val="22"/>
      <w:szCs w:val="24"/>
      <w:lang w:eastAsia="en-US"/>
    </w:rPr>
  </w:style>
  <w:style w:type="character" w:customStyle="1" w:styleId="Kop4Char">
    <w:name w:val="Kop 4 Char"/>
    <w:link w:val="Kop4"/>
    <w:uiPriority w:val="9"/>
    <w:rsid w:val="00425A22"/>
    <w:rPr>
      <w:rFonts w:ascii="Cambria" w:eastAsiaTheme="majorEastAsia" w:hAnsi="Cambria" w:cstheme="majorBidi"/>
      <w:b/>
      <w:bCs/>
      <w:i/>
      <w:iCs/>
      <w:color w:val="4F81BD"/>
      <w:sz w:val="22"/>
      <w:szCs w:val="22"/>
      <w:lang w:eastAsia="en-US"/>
    </w:rPr>
  </w:style>
  <w:style w:type="paragraph" w:customStyle="1" w:styleId="Heading3Aether">
    <w:name w:val="Heading3_Aether"/>
    <w:basedOn w:val="Kop3"/>
    <w:next w:val="NormalAether"/>
    <w:link w:val="Heading3AetherChar"/>
    <w:autoRedefine/>
    <w:qFormat/>
    <w:rsid w:val="00425A22"/>
    <w:pPr>
      <w:numPr>
        <w:ilvl w:val="2"/>
        <w:numId w:val="13"/>
      </w:numPr>
      <w:spacing w:before="0" w:after="120"/>
    </w:pPr>
    <w:rPr>
      <w:rFonts w:ascii="Calibri" w:eastAsia="Times New Roman" w:hAnsi="Calibri" w:cs="Times New Roman"/>
      <w:color w:val="0070C0"/>
    </w:rPr>
  </w:style>
  <w:style w:type="character" w:customStyle="1" w:styleId="Heading3AetherChar">
    <w:name w:val="Heading3_Aether Char"/>
    <w:link w:val="Heading3Aether"/>
    <w:rsid w:val="00425A22"/>
    <w:rPr>
      <w:rFonts w:eastAsia="Times New Roman"/>
      <w:b/>
      <w:bCs/>
      <w:color w:val="0070C0"/>
      <w:sz w:val="22"/>
      <w:szCs w:val="22"/>
    </w:rPr>
  </w:style>
  <w:style w:type="character" w:customStyle="1" w:styleId="Kop3Char">
    <w:name w:val="Kop 3 Char"/>
    <w:link w:val="Kop3"/>
    <w:uiPriority w:val="9"/>
    <w:rsid w:val="00425A22"/>
    <w:rPr>
      <w:rFonts w:ascii="Arial" w:eastAsiaTheme="majorEastAsia" w:hAnsi="Arial" w:cstheme="majorBidi"/>
      <w:b/>
      <w:bCs/>
      <w:color w:val="4F81BD"/>
      <w:sz w:val="22"/>
      <w:szCs w:val="22"/>
      <w:lang w:eastAsia="en-US"/>
    </w:rPr>
  </w:style>
  <w:style w:type="paragraph" w:customStyle="1" w:styleId="Heading2Aether">
    <w:name w:val="Heading2_Aether"/>
    <w:basedOn w:val="Kop2"/>
    <w:next w:val="NormalAether"/>
    <w:link w:val="Heading2AetherChar"/>
    <w:autoRedefine/>
    <w:qFormat/>
    <w:rsid w:val="00425A22"/>
    <w:pPr>
      <w:numPr>
        <w:ilvl w:val="1"/>
        <w:numId w:val="13"/>
      </w:numPr>
      <w:spacing w:before="240" w:after="120" w:line="240" w:lineRule="auto"/>
    </w:pPr>
    <w:rPr>
      <w:rFonts w:ascii="Calibri" w:eastAsia="Times New Roman" w:hAnsi="Calibri" w:cs="Times New Roman"/>
      <w:color w:val="0070C0"/>
    </w:rPr>
  </w:style>
  <w:style w:type="character" w:customStyle="1" w:styleId="Heading2AetherChar">
    <w:name w:val="Heading2_Aether Char"/>
    <w:link w:val="Heading2Aether"/>
    <w:rsid w:val="00425A22"/>
    <w:rPr>
      <w:rFonts w:eastAsia="Times New Roman"/>
      <w:b/>
      <w:bCs/>
      <w:color w:val="0070C0"/>
      <w:sz w:val="28"/>
      <w:szCs w:val="28"/>
    </w:rPr>
  </w:style>
  <w:style w:type="character" w:customStyle="1" w:styleId="Kop2Char">
    <w:name w:val="Kop 2 Char"/>
    <w:link w:val="Kop2"/>
    <w:uiPriority w:val="9"/>
    <w:rsid w:val="00425A22"/>
    <w:rPr>
      <w:rFonts w:ascii="Arial" w:eastAsiaTheme="majorEastAsia" w:hAnsi="Arial" w:cstheme="majorBidi"/>
      <w:b/>
      <w:bCs/>
      <w:color w:val="4F81BD"/>
      <w:sz w:val="28"/>
      <w:szCs w:val="28"/>
      <w:lang w:eastAsia="en-US"/>
    </w:rPr>
  </w:style>
  <w:style w:type="paragraph" w:customStyle="1" w:styleId="Heading1Aether">
    <w:name w:val="Heading1_Aether"/>
    <w:basedOn w:val="Kop1"/>
    <w:next w:val="NormalAether"/>
    <w:link w:val="Heading1AetherChar"/>
    <w:autoRedefine/>
    <w:qFormat/>
    <w:rsid w:val="00701B79"/>
    <w:pPr>
      <w:spacing w:before="120" w:after="120" w:line="240" w:lineRule="auto"/>
      <w:jc w:val="center"/>
    </w:pPr>
    <w:rPr>
      <w:rFonts w:ascii="Calibri" w:eastAsia="Times New Roman" w:hAnsi="Calibri" w:cs="Times New Roman"/>
      <w:color w:val="0070C0"/>
      <w:sz w:val="40"/>
      <w:szCs w:val="40"/>
    </w:rPr>
  </w:style>
  <w:style w:type="character" w:customStyle="1" w:styleId="Heading1AetherChar">
    <w:name w:val="Heading1_Aether Char"/>
    <w:link w:val="Heading1Aether"/>
    <w:rsid w:val="00701B79"/>
    <w:rPr>
      <w:rFonts w:eastAsia="Times New Roman"/>
      <w:b/>
      <w:bCs/>
      <w:color w:val="0070C0"/>
      <w:sz w:val="40"/>
      <w:szCs w:val="40"/>
      <w:lang w:eastAsia="en-US"/>
    </w:rPr>
  </w:style>
  <w:style w:type="character" w:customStyle="1" w:styleId="Kop1Char">
    <w:name w:val="Kop 1 Char"/>
    <w:link w:val="Kop1"/>
    <w:uiPriority w:val="9"/>
    <w:rsid w:val="00425A22"/>
    <w:rPr>
      <w:rFonts w:ascii="Cambria" w:eastAsiaTheme="majorEastAsia" w:hAnsi="Cambria" w:cstheme="majorBidi"/>
      <w:b/>
      <w:bCs/>
      <w:sz w:val="28"/>
      <w:szCs w:val="28"/>
      <w:lang w:eastAsia="en-US"/>
    </w:rPr>
  </w:style>
  <w:style w:type="paragraph" w:customStyle="1" w:styleId="TitleAether">
    <w:name w:val="Title_Aether"/>
    <w:basedOn w:val="Standaard"/>
    <w:next w:val="NormalAether"/>
    <w:link w:val="TitleAetherChar"/>
    <w:qFormat/>
    <w:rsid w:val="00425A22"/>
    <w:pPr>
      <w:spacing w:after="0" w:line="240" w:lineRule="auto"/>
    </w:pPr>
    <w:rPr>
      <w:rFonts w:ascii="Cambria" w:hAnsi="Cambria"/>
      <w:b/>
      <w:sz w:val="96"/>
      <w:szCs w:val="96"/>
      <w:lang w:eastAsia="en-GB"/>
    </w:rPr>
  </w:style>
  <w:style w:type="character" w:customStyle="1" w:styleId="TitleAetherChar">
    <w:name w:val="Title_Aether Char"/>
    <w:link w:val="TitleAether"/>
    <w:rsid w:val="00425A22"/>
    <w:rPr>
      <w:rFonts w:ascii="Cambria" w:hAnsi="Cambria"/>
      <w:b/>
      <w:sz w:val="96"/>
      <w:szCs w:val="96"/>
    </w:rPr>
  </w:style>
  <w:style w:type="paragraph" w:customStyle="1" w:styleId="StandardNum">
    <w:name w:val="Standard Num"/>
    <w:basedOn w:val="Standaard"/>
    <w:next w:val="Standaard"/>
    <w:link w:val="StandardNumZchn"/>
    <w:autoRedefine/>
    <w:qFormat/>
    <w:rsid w:val="000D4B34"/>
    <w:pPr>
      <w:tabs>
        <w:tab w:val="num" w:pos="0"/>
      </w:tabs>
      <w:spacing w:before="120" w:line="264" w:lineRule="auto"/>
      <w:ind w:firstLine="110"/>
    </w:pPr>
    <w:rPr>
      <w:rFonts w:eastAsia="Times New Roman"/>
      <w:bCs/>
      <w:lang w:val="en-US" w:eastAsia="en-GB"/>
    </w:rPr>
  </w:style>
  <w:style w:type="character" w:customStyle="1" w:styleId="StandardNumZchn">
    <w:name w:val="Standard Num Zchn"/>
    <w:link w:val="StandardNum"/>
    <w:rsid w:val="000D4B34"/>
    <w:rPr>
      <w:rFonts w:eastAsia="Times New Roman"/>
      <w:bCs/>
      <w:sz w:val="22"/>
      <w:szCs w:val="22"/>
      <w:lang w:val="en-US"/>
    </w:rPr>
  </w:style>
  <w:style w:type="character" w:customStyle="1" w:styleId="Kop5Char">
    <w:name w:val="Kop 5 Char"/>
    <w:link w:val="Kop5"/>
    <w:uiPriority w:val="9"/>
    <w:rsid w:val="00425A22"/>
    <w:rPr>
      <w:rFonts w:ascii="Cambria" w:eastAsia="Times New Roman" w:hAnsi="Cambria"/>
      <w:color w:val="243F60"/>
      <w:sz w:val="22"/>
      <w:szCs w:val="22"/>
      <w:lang w:eastAsia="en-US"/>
    </w:rPr>
  </w:style>
  <w:style w:type="character" w:customStyle="1" w:styleId="Kop6Char">
    <w:name w:val="Kop 6 Char"/>
    <w:link w:val="Kop6"/>
    <w:uiPriority w:val="9"/>
    <w:rsid w:val="00425A22"/>
    <w:rPr>
      <w:rFonts w:ascii="Cambria" w:eastAsia="Times New Roman" w:hAnsi="Cambria"/>
      <w:i/>
      <w:iCs/>
      <w:color w:val="243F60"/>
      <w:sz w:val="22"/>
      <w:szCs w:val="22"/>
      <w:lang w:eastAsia="en-US"/>
    </w:rPr>
  </w:style>
  <w:style w:type="character" w:customStyle="1" w:styleId="Kop7Char">
    <w:name w:val="Kop 7 Char"/>
    <w:link w:val="Kop7"/>
    <w:uiPriority w:val="9"/>
    <w:rsid w:val="00425A22"/>
    <w:rPr>
      <w:rFonts w:ascii="Cambria" w:eastAsia="Times New Roman" w:hAnsi="Cambria"/>
      <w:i/>
      <w:iCs/>
      <w:color w:val="404040"/>
      <w:sz w:val="22"/>
      <w:szCs w:val="22"/>
      <w:lang w:eastAsia="en-US"/>
    </w:rPr>
  </w:style>
  <w:style w:type="character" w:customStyle="1" w:styleId="Kop8Char">
    <w:name w:val="Kop 8 Char"/>
    <w:link w:val="Kop8"/>
    <w:uiPriority w:val="9"/>
    <w:rsid w:val="00425A22"/>
    <w:rPr>
      <w:rFonts w:ascii="Cambria" w:eastAsia="Times New Roman" w:hAnsi="Cambria"/>
      <w:color w:val="404040"/>
      <w:lang w:eastAsia="en-US"/>
    </w:rPr>
  </w:style>
  <w:style w:type="character" w:customStyle="1" w:styleId="Kop9Char">
    <w:name w:val="Kop 9 Char"/>
    <w:link w:val="Kop9"/>
    <w:uiPriority w:val="9"/>
    <w:rsid w:val="00425A22"/>
    <w:rPr>
      <w:rFonts w:ascii="Cambria" w:eastAsia="Times New Roman" w:hAnsi="Cambria"/>
      <w:i/>
      <w:iCs/>
      <w:color w:val="404040"/>
      <w:lang w:eastAsia="en-US"/>
    </w:rPr>
  </w:style>
  <w:style w:type="paragraph" w:styleId="Bijschrift">
    <w:name w:val="caption"/>
    <w:basedOn w:val="Standaard"/>
    <w:next w:val="Standaard"/>
    <w:uiPriority w:val="35"/>
    <w:qFormat/>
    <w:rsid w:val="00425A22"/>
    <w:pPr>
      <w:spacing w:after="60" w:line="240" w:lineRule="auto"/>
    </w:pPr>
    <w:rPr>
      <w:b/>
      <w:bCs/>
      <w:color w:val="000000"/>
      <w:szCs w:val="18"/>
    </w:rPr>
  </w:style>
  <w:style w:type="paragraph" w:styleId="Titel">
    <w:name w:val="Title"/>
    <w:basedOn w:val="Standaard"/>
    <w:next w:val="Standaard"/>
    <w:link w:val="TitelChar"/>
    <w:uiPriority w:val="10"/>
    <w:qFormat/>
    <w:rsid w:val="00425A22"/>
    <w:pPr>
      <w:pBdr>
        <w:bottom w:val="single" w:sz="8" w:space="4" w:color="4F81BD"/>
      </w:pBdr>
      <w:spacing w:after="300" w:line="240" w:lineRule="auto"/>
      <w:contextualSpacing/>
    </w:pPr>
    <w:rPr>
      <w:rFonts w:ascii="Cambria" w:eastAsia="Times New Roman" w:hAnsi="Cambria"/>
      <w:b/>
      <w:spacing w:val="5"/>
      <w:kern w:val="28"/>
      <w:sz w:val="96"/>
      <w:szCs w:val="96"/>
      <w:lang w:eastAsia="en-GB"/>
    </w:rPr>
  </w:style>
  <w:style w:type="character" w:customStyle="1" w:styleId="TitelChar">
    <w:name w:val="Titel Char"/>
    <w:link w:val="Titel"/>
    <w:uiPriority w:val="10"/>
    <w:rsid w:val="00425A22"/>
    <w:rPr>
      <w:rFonts w:ascii="Cambria" w:eastAsia="Times New Roman" w:hAnsi="Cambria"/>
      <w:b/>
      <w:spacing w:val="5"/>
      <w:kern w:val="28"/>
      <w:sz w:val="96"/>
      <w:szCs w:val="96"/>
    </w:rPr>
  </w:style>
  <w:style w:type="paragraph" w:styleId="Subtitel">
    <w:name w:val="Subtitle"/>
    <w:basedOn w:val="Standaard"/>
    <w:next w:val="Standaard"/>
    <w:link w:val="SubtitelChar"/>
    <w:uiPriority w:val="11"/>
    <w:qFormat/>
    <w:rsid w:val="00425A22"/>
    <w:pPr>
      <w:numPr>
        <w:ilvl w:val="1"/>
      </w:numPr>
    </w:pPr>
    <w:rPr>
      <w:rFonts w:ascii="Cambria" w:eastAsia="Times New Roman" w:hAnsi="Cambria"/>
      <w:i/>
      <w:iCs/>
      <w:color w:val="4F81BD"/>
      <w:spacing w:val="15"/>
      <w:sz w:val="24"/>
      <w:szCs w:val="24"/>
      <w:lang w:eastAsia="en-GB"/>
    </w:rPr>
  </w:style>
  <w:style w:type="character" w:customStyle="1" w:styleId="SubtitelChar">
    <w:name w:val="Subtitel Char"/>
    <w:link w:val="Subtitel"/>
    <w:uiPriority w:val="11"/>
    <w:rsid w:val="00425A22"/>
    <w:rPr>
      <w:rFonts w:ascii="Cambria" w:eastAsia="Times New Roman" w:hAnsi="Cambria"/>
      <w:i/>
      <w:iCs/>
      <w:color w:val="4F81BD"/>
      <w:spacing w:val="15"/>
      <w:sz w:val="24"/>
      <w:szCs w:val="24"/>
    </w:rPr>
  </w:style>
  <w:style w:type="character" w:styleId="Zwaar">
    <w:name w:val="Strong"/>
    <w:uiPriority w:val="22"/>
    <w:qFormat/>
    <w:rsid w:val="00425A22"/>
    <w:rPr>
      <w:b/>
      <w:bCs/>
    </w:rPr>
  </w:style>
  <w:style w:type="character" w:styleId="Nadruk">
    <w:name w:val="Emphasis"/>
    <w:uiPriority w:val="20"/>
    <w:qFormat/>
    <w:rsid w:val="00425A22"/>
    <w:rPr>
      <w:i/>
      <w:iCs/>
    </w:rPr>
  </w:style>
  <w:style w:type="paragraph" w:styleId="Geenafstand">
    <w:name w:val="No Spacing"/>
    <w:basedOn w:val="Standaard"/>
    <w:uiPriority w:val="1"/>
    <w:qFormat/>
    <w:rsid w:val="00425A22"/>
    <w:pPr>
      <w:spacing w:after="0" w:line="240" w:lineRule="auto"/>
    </w:pPr>
  </w:style>
  <w:style w:type="paragraph" w:styleId="Lijstalinea">
    <w:name w:val="List Paragraph"/>
    <w:aliases w:val="Num_para"/>
    <w:basedOn w:val="Standaard"/>
    <w:next w:val="Bloktekst"/>
    <w:uiPriority w:val="34"/>
    <w:qFormat/>
    <w:rsid w:val="00425A22"/>
    <w:pPr>
      <w:numPr>
        <w:numId w:val="10"/>
      </w:numPr>
      <w:spacing w:before="120" w:after="120" w:line="240" w:lineRule="auto"/>
      <w:contextualSpacing/>
    </w:pPr>
  </w:style>
  <w:style w:type="paragraph" w:styleId="Bloktekst">
    <w:name w:val="Block Text"/>
    <w:basedOn w:val="Standaard"/>
    <w:uiPriority w:val="99"/>
    <w:semiHidden/>
    <w:unhideWhenUsed/>
    <w:rsid w:val="00E77B06"/>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Citaat">
    <w:name w:val="Quote"/>
    <w:basedOn w:val="Standaard"/>
    <w:next w:val="Standaard"/>
    <w:link w:val="CitaatChar"/>
    <w:uiPriority w:val="29"/>
    <w:qFormat/>
    <w:rsid w:val="00425A22"/>
    <w:rPr>
      <w:i/>
      <w:iCs/>
      <w:color w:val="000000"/>
      <w:sz w:val="20"/>
      <w:szCs w:val="20"/>
      <w:lang w:eastAsia="en-GB"/>
    </w:rPr>
  </w:style>
  <w:style w:type="character" w:customStyle="1" w:styleId="CitaatChar">
    <w:name w:val="Citaat Char"/>
    <w:link w:val="Citaat"/>
    <w:uiPriority w:val="29"/>
    <w:rsid w:val="00425A22"/>
    <w:rPr>
      <w:i/>
      <w:iCs/>
      <w:color w:val="000000"/>
    </w:rPr>
  </w:style>
  <w:style w:type="paragraph" w:styleId="Duidelijkcitaat">
    <w:name w:val="Intense Quote"/>
    <w:basedOn w:val="Standaard"/>
    <w:next w:val="Standaard"/>
    <w:link w:val="DuidelijkcitaatChar"/>
    <w:uiPriority w:val="30"/>
    <w:qFormat/>
    <w:rsid w:val="00425A22"/>
    <w:pPr>
      <w:pBdr>
        <w:bottom w:val="single" w:sz="4" w:space="4" w:color="4F81BD"/>
      </w:pBdr>
      <w:spacing w:before="200" w:after="280"/>
      <w:ind w:left="936" w:right="936"/>
    </w:pPr>
    <w:rPr>
      <w:b/>
      <w:bCs/>
      <w:i/>
      <w:iCs/>
      <w:color w:val="4F81BD"/>
      <w:sz w:val="20"/>
      <w:szCs w:val="20"/>
      <w:lang w:eastAsia="en-GB"/>
    </w:rPr>
  </w:style>
  <w:style w:type="character" w:customStyle="1" w:styleId="DuidelijkcitaatChar">
    <w:name w:val="Duidelijk citaat Char"/>
    <w:link w:val="Duidelijkcitaat"/>
    <w:uiPriority w:val="30"/>
    <w:rsid w:val="00425A22"/>
    <w:rPr>
      <w:b/>
      <w:bCs/>
      <w:i/>
      <w:iCs/>
      <w:color w:val="4F81BD"/>
    </w:rPr>
  </w:style>
  <w:style w:type="character" w:styleId="Subtielebenadrukking">
    <w:name w:val="Subtle Emphasis"/>
    <w:uiPriority w:val="19"/>
    <w:qFormat/>
    <w:rsid w:val="00425A22"/>
    <w:rPr>
      <w:i/>
      <w:iCs/>
      <w:color w:val="808080"/>
    </w:rPr>
  </w:style>
  <w:style w:type="character" w:styleId="Intensievebenadrukking">
    <w:name w:val="Intense Emphasis"/>
    <w:uiPriority w:val="21"/>
    <w:qFormat/>
    <w:rsid w:val="00425A22"/>
    <w:rPr>
      <w:b/>
      <w:bCs/>
      <w:i/>
      <w:iCs/>
      <w:color w:val="4F81BD"/>
    </w:rPr>
  </w:style>
  <w:style w:type="character" w:styleId="Subtieleverwijzing">
    <w:name w:val="Subtle Reference"/>
    <w:uiPriority w:val="31"/>
    <w:qFormat/>
    <w:rsid w:val="00425A22"/>
    <w:rPr>
      <w:smallCaps/>
      <w:color w:val="C0504D"/>
      <w:u w:val="single"/>
    </w:rPr>
  </w:style>
  <w:style w:type="character" w:styleId="Intensieveverwijzing">
    <w:name w:val="Intense Reference"/>
    <w:uiPriority w:val="32"/>
    <w:qFormat/>
    <w:rsid w:val="00425A22"/>
    <w:rPr>
      <w:b/>
      <w:bCs/>
      <w:smallCaps/>
      <w:color w:val="C0504D"/>
      <w:spacing w:val="5"/>
      <w:u w:val="single"/>
    </w:rPr>
  </w:style>
  <w:style w:type="character" w:styleId="Titelvanboek">
    <w:name w:val="Book Title"/>
    <w:uiPriority w:val="33"/>
    <w:qFormat/>
    <w:rsid w:val="00425A22"/>
    <w:rPr>
      <w:b/>
      <w:bCs/>
      <w:smallCaps/>
      <w:spacing w:val="5"/>
    </w:rPr>
  </w:style>
  <w:style w:type="paragraph" w:styleId="Kopvaninhoudsopgave">
    <w:name w:val="TOC Heading"/>
    <w:basedOn w:val="Kop1"/>
    <w:next w:val="Standaard"/>
    <w:uiPriority w:val="39"/>
    <w:qFormat/>
    <w:rsid w:val="00425A22"/>
    <w:pPr>
      <w:outlineLvl w:val="9"/>
    </w:pPr>
    <w:rPr>
      <w:rFonts w:eastAsia="Times New Roman" w:cs="Times New Roman"/>
    </w:rPr>
  </w:style>
  <w:style w:type="paragraph" w:styleId="Koptekst">
    <w:name w:val="header"/>
    <w:basedOn w:val="Standaard"/>
    <w:link w:val="KoptekstChar"/>
    <w:uiPriority w:val="99"/>
    <w:unhideWhenUsed/>
    <w:rsid w:val="009640A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640A9"/>
    <w:rPr>
      <w:sz w:val="22"/>
      <w:szCs w:val="22"/>
      <w:lang w:eastAsia="en-US"/>
    </w:rPr>
  </w:style>
  <w:style w:type="paragraph" w:styleId="Voettekst">
    <w:name w:val="footer"/>
    <w:basedOn w:val="Standaard"/>
    <w:link w:val="VoettekstChar"/>
    <w:uiPriority w:val="99"/>
    <w:unhideWhenUsed/>
    <w:rsid w:val="009640A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640A9"/>
    <w:rPr>
      <w:sz w:val="22"/>
      <w:szCs w:val="22"/>
      <w:lang w:eastAsia="en-US"/>
    </w:rPr>
  </w:style>
  <w:style w:type="paragraph" w:styleId="Ballontekst">
    <w:name w:val="Balloon Text"/>
    <w:basedOn w:val="Standaard"/>
    <w:link w:val="BallontekstChar"/>
    <w:uiPriority w:val="99"/>
    <w:semiHidden/>
    <w:unhideWhenUsed/>
    <w:rsid w:val="009640A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640A9"/>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48444991">
      <w:bodyDiv w:val="1"/>
      <w:marLeft w:val="0"/>
      <w:marRight w:val="0"/>
      <w:marTop w:val="0"/>
      <w:marBottom w:val="0"/>
      <w:divBdr>
        <w:top w:val="none" w:sz="0" w:space="0" w:color="auto"/>
        <w:left w:val="none" w:sz="0" w:space="0" w:color="auto"/>
        <w:bottom w:val="none" w:sz="0" w:space="0" w:color="auto"/>
        <w:right w:val="none" w:sz="0" w:space="0" w:color="auto"/>
      </w:divBdr>
    </w:div>
    <w:div w:id="159152547">
      <w:bodyDiv w:val="1"/>
      <w:marLeft w:val="0"/>
      <w:marRight w:val="0"/>
      <w:marTop w:val="0"/>
      <w:marBottom w:val="0"/>
      <w:divBdr>
        <w:top w:val="none" w:sz="0" w:space="0" w:color="auto"/>
        <w:left w:val="none" w:sz="0" w:space="0" w:color="auto"/>
        <w:bottom w:val="none" w:sz="0" w:space="0" w:color="auto"/>
        <w:right w:val="none" w:sz="0" w:space="0" w:color="auto"/>
      </w:divBdr>
    </w:div>
    <w:div w:id="552084834">
      <w:bodyDiv w:val="1"/>
      <w:marLeft w:val="0"/>
      <w:marRight w:val="0"/>
      <w:marTop w:val="0"/>
      <w:marBottom w:val="0"/>
      <w:divBdr>
        <w:top w:val="none" w:sz="0" w:space="0" w:color="auto"/>
        <w:left w:val="none" w:sz="0" w:space="0" w:color="auto"/>
        <w:bottom w:val="none" w:sz="0" w:space="0" w:color="auto"/>
        <w:right w:val="none" w:sz="0" w:space="0" w:color="auto"/>
      </w:divBdr>
    </w:div>
    <w:div w:id="732775453">
      <w:bodyDiv w:val="1"/>
      <w:marLeft w:val="0"/>
      <w:marRight w:val="0"/>
      <w:marTop w:val="0"/>
      <w:marBottom w:val="0"/>
      <w:divBdr>
        <w:top w:val="none" w:sz="0" w:space="0" w:color="auto"/>
        <w:left w:val="none" w:sz="0" w:space="0" w:color="auto"/>
        <w:bottom w:val="none" w:sz="0" w:space="0" w:color="auto"/>
        <w:right w:val="none" w:sz="0" w:space="0" w:color="auto"/>
      </w:divBdr>
    </w:div>
    <w:div w:id="827130392">
      <w:bodyDiv w:val="1"/>
      <w:marLeft w:val="0"/>
      <w:marRight w:val="0"/>
      <w:marTop w:val="0"/>
      <w:marBottom w:val="0"/>
      <w:divBdr>
        <w:top w:val="none" w:sz="0" w:space="0" w:color="auto"/>
        <w:left w:val="none" w:sz="0" w:space="0" w:color="auto"/>
        <w:bottom w:val="none" w:sz="0" w:space="0" w:color="auto"/>
        <w:right w:val="none" w:sz="0" w:space="0" w:color="auto"/>
      </w:divBdr>
    </w:div>
    <w:div w:id="1711565037">
      <w:bodyDiv w:val="1"/>
      <w:marLeft w:val="0"/>
      <w:marRight w:val="0"/>
      <w:marTop w:val="0"/>
      <w:marBottom w:val="0"/>
      <w:divBdr>
        <w:top w:val="none" w:sz="0" w:space="0" w:color="auto"/>
        <w:left w:val="none" w:sz="0" w:space="0" w:color="auto"/>
        <w:bottom w:val="none" w:sz="0" w:space="0" w:color="auto"/>
        <w:right w:val="none" w:sz="0" w:space="0" w:color="auto"/>
      </w:divBdr>
    </w:div>
    <w:div w:id="1946423095">
      <w:bodyDiv w:val="1"/>
      <w:marLeft w:val="0"/>
      <w:marRight w:val="0"/>
      <w:marTop w:val="0"/>
      <w:marBottom w:val="0"/>
      <w:divBdr>
        <w:top w:val="none" w:sz="0" w:space="0" w:color="auto"/>
        <w:left w:val="none" w:sz="0" w:space="0" w:color="auto"/>
        <w:bottom w:val="none" w:sz="0" w:space="0" w:color="auto"/>
        <w:right w:val="none" w:sz="0" w:space="0" w:color="auto"/>
      </w:divBdr>
    </w:div>
    <w:div w:id="210633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427</Words>
  <Characters>2435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Mareckova Katarina</dc:creator>
  <cp:lastModifiedBy>Vanpoucke</cp:lastModifiedBy>
  <cp:revision>5</cp:revision>
  <dcterms:created xsi:type="dcterms:W3CDTF">2019-03-12T09:46:00Z</dcterms:created>
  <dcterms:modified xsi:type="dcterms:W3CDTF">2019-03-15T11:29:00Z</dcterms:modified>
</cp:coreProperties>
</file>